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after="0" w:line="580" w:lineRule="exact"/>
        <w:jc w:val="left"/>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附件一</w:t>
      </w:r>
    </w:p>
    <w:p>
      <w:pPr>
        <w:pStyle w:val="3"/>
        <w:keepNext w:val="0"/>
        <w:keepLines w:val="0"/>
        <w:pageBreakBefore w:val="0"/>
        <w:widowControl w:val="0"/>
        <w:kinsoku/>
        <w:wordWrap/>
        <w:overflowPunct/>
        <w:topLinePunct w:val="0"/>
        <w:autoSpaceDE/>
        <w:autoSpaceDN/>
        <w:bidi w:val="0"/>
        <w:adjustRightInd/>
        <w:snapToGrid/>
        <w:spacing w:before="0" w:after="0" w:line="580" w:lineRule="exact"/>
        <w:textAlignment w:val="auto"/>
        <w:outlineLvl w:val="9"/>
        <w:rPr>
          <w:rFonts w:ascii="方正小标宋简体" w:eastAsia="方正小标宋简体"/>
          <w:b w:val="0"/>
          <w:bCs w:val="0"/>
          <w:szCs w:val="44"/>
        </w:rPr>
      </w:pPr>
      <w:r>
        <w:rPr>
          <w:rFonts w:hint="eastAsia" w:ascii="方正小标宋简体" w:eastAsia="方正小标宋简体"/>
          <w:b w:val="0"/>
          <w:bCs w:val="0"/>
          <w:szCs w:val="44"/>
        </w:rPr>
        <w:t>乐山市新建民用建筑申请</w:t>
      </w:r>
    </w:p>
    <w:p>
      <w:pPr>
        <w:pStyle w:val="3"/>
        <w:spacing w:line="300" w:lineRule="exact"/>
        <w:outlineLvl w:val="9"/>
        <w:rPr>
          <w:rFonts w:hint="eastAsia" w:ascii="方正小标宋简体" w:hAnsi="Times New Roman" w:eastAsia="方正小标宋简体"/>
          <w:b w:val="0"/>
          <w:szCs w:val="44"/>
          <w:lang w:eastAsia="zh-CN"/>
        </w:rPr>
      </w:pPr>
      <w:r>
        <w:rPr>
          <w:rFonts w:hint="eastAsia" w:ascii="方正小标宋简体" w:hAnsi="Times New Roman" w:eastAsia="方正小标宋简体"/>
          <w:b w:val="0"/>
          <w:szCs w:val="44"/>
        </w:rPr>
        <w:t>修建防空地下室告知书</w:t>
      </w:r>
    </w:p>
    <w:p>
      <w:pPr>
        <w:spacing w:line="500" w:lineRule="exact"/>
        <w:ind w:firstLine="600" w:firstLineChars="200"/>
        <w:rPr>
          <w:rFonts w:hint="eastAsia" w:eastAsia="仿宋_GB2312"/>
          <w:kern w:val="0"/>
          <w:sz w:val="30"/>
          <w:szCs w:val="30"/>
        </w:rPr>
      </w:pP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乐山市人民防空办公室就建设项目涉及人防行政审批告知如下：</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一、法律依据</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1.《中华人民共和国人民防空法》</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2.《四川省〈中华人民共和国人民防空法〉实施办法》</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3.《人民防空工程建设管理规定》</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lang w:val="en-US" w:eastAsia="zh-CN"/>
        </w:rPr>
        <w:t>4</w:t>
      </w:r>
      <w:r>
        <w:rPr>
          <w:rFonts w:hint="eastAsia" w:ascii="CESI仿宋-GB2312" w:hAnsi="CESI仿宋-GB2312" w:eastAsia="CESI仿宋-GB2312" w:cs="CESI仿宋-GB2312"/>
          <w:kern w:val="0"/>
          <w:sz w:val="30"/>
          <w:szCs w:val="30"/>
        </w:rPr>
        <w:t>.《国务院关于印发清理规范投资项目报建审批事项实施方案的通知》（国发〔2016〕29号）保留项目第34项：应建防空地下室的民用建筑项目报建审批。</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二、法定条件</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1.</w:t>
      </w:r>
      <w:r>
        <w:rPr>
          <w:rFonts w:hint="eastAsia" w:ascii="CESI仿宋-GB2312" w:hAnsi="CESI仿宋-GB2312" w:eastAsia="CESI仿宋-GB2312" w:cs="CESI仿宋-GB2312"/>
          <w:kern w:val="0"/>
          <w:sz w:val="30"/>
          <w:szCs w:val="30"/>
          <w:lang w:eastAsia="zh-CN"/>
        </w:rPr>
        <w:t>应</w:t>
      </w:r>
      <w:r>
        <w:rPr>
          <w:rFonts w:hint="eastAsia" w:ascii="CESI仿宋-GB2312" w:hAnsi="CESI仿宋-GB2312" w:eastAsia="CESI仿宋-GB2312" w:cs="CESI仿宋-GB2312"/>
          <w:kern w:val="0"/>
          <w:sz w:val="30"/>
          <w:szCs w:val="30"/>
        </w:rPr>
        <w:t>建防空地下室的</w:t>
      </w:r>
      <w:r>
        <w:rPr>
          <w:rFonts w:hint="eastAsia" w:ascii="CESI仿宋-GB2312" w:hAnsi="CESI仿宋-GB2312" w:eastAsia="CESI仿宋-GB2312" w:cs="CESI仿宋-GB2312"/>
          <w:kern w:val="0"/>
          <w:sz w:val="30"/>
          <w:szCs w:val="30"/>
          <w:lang w:eastAsia="zh-CN"/>
        </w:rPr>
        <w:t>民用建筑</w:t>
      </w:r>
      <w:r>
        <w:rPr>
          <w:rFonts w:hint="eastAsia" w:ascii="CESI仿宋-GB2312" w:hAnsi="CESI仿宋-GB2312" w:eastAsia="CESI仿宋-GB2312" w:cs="CESI仿宋-GB2312"/>
          <w:kern w:val="0"/>
          <w:sz w:val="30"/>
          <w:szCs w:val="30"/>
        </w:rPr>
        <w:t>项目，按照人防法律法规及相关政策规定，在施工图设计中全面落实人防设施设置要求。</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2.人防设施（含人防工程、兼顾人防需要的地下空间）施工图设计符合相关法律和设计规范要求。</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3.</w:t>
      </w:r>
      <w:r>
        <w:rPr>
          <w:rFonts w:hint="eastAsia" w:ascii="CESI仿宋-GB2312" w:hAnsi="CESI仿宋-GB2312" w:eastAsia="CESI仿宋-GB2312" w:cs="CESI仿宋-GB2312"/>
          <w:kern w:val="0"/>
          <w:sz w:val="30"/>
          <w:szCs w:val="30"/>
        </w:rPr>
        <w:t>人防设施施工图</w:t>
      </w:r>
      <w:r>
        <w:rPr>
          <w:rFonts w:hint="eastAsia" w:ascii="CESI仿宋-GB2312" w:hAnsi="CESI仿宋-GB2312" w:eastAsia="CESI仿宋-GB2312" w:cs="CESI仿宋-GB2312"/>
          <w:kern w:val="0"/>
          <w:sz w:val="30"/>
          <w:szCs w:val="30"/>
          <w:lang w:eastAsia="zh-CN"/>
        </w:rPr>
        <w:t>审查符合人防相关规定要求。</w:t>
      </w:r>
    </w:p>
    <w:p>
      <w:pPr>
        <w:spacing w:line="500" w:lineRule="exact"/>
        <w:ind w:firstLine="600" w:firstLineChars="2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4.在办理工程规划许可证之前，应完成防空地下室的防护设计审核，原则上按项目分期配建人防工程。</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三、承诺的期限和效力</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申请人自愿作出符合上述申请条件的承诺，并提交签章的承诺书（一式</w:t>
      </w:r>
      <w:r>
        <w:rPr>
          <w:rFonts w:hint="eastAsia" w:ascii="CESI仿宋-GB2312" w:hAnsi="CESI仿宋-GB2312" w:eastAsia="CESI仿宋-GB2312" w:cs="CESI仿宋-GB2312"/>
          <w:kern w:val="0"/>
          <w:sz w:val="30"/>
          <w:szCs w:val="30"/>
          <w:lang w:eastAsia="zh-CN"/>
        </w:rPr>
        <w:t>两</w:t>
      </w:r>
      <w:r>
        <w:rPr>
          <w:rFonts w:hint="eastAsia" w:ascii="CESI仿宋-GB2312" w:hAnsi="CESI仿宋-GB2312" w:eastAsia="CESI仿宋-GB2312" w:cs="CESI仿宋-GB2312"/>
          <w:kern w:val="0"/>
          <w:sz w:val="30"/>
          <w:szCs w:val="30"/>
        </w:rPr>
        <w:t>份）后，行政审批机关将当场审核作出行政审批决定。</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eastAsia="仿宋_GB2312"/>
          <w:kern w:val="0"/>
          <w:sz w:val="30"/>
          <w:szCs w:val="30"/>
        </w:rPr>
        <w:t>申请人作出不实承诺的，行政审批机关将依法作出处理，并由</w:t>
      </w:r>
      <w:r>
        <w:rPr>
          <w:rFonts w:hint="eastAsia" w:ascii="CESI仿宋-GB2312" w:hAnsi="CESI仿宋-GB2312" w:eastAsia="CESI仿宋-GB2312" w:cs="CESI仿宋-GB2312"/>
          <w:kern w:val="0"/>
          <w:sz w:val="30"/>
          <w:szCs w:val="30"/>
        </w:rPr>
        <w:t>申请人依法承担相应的经济损失和法律责任。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四、监督与法律责任</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申请人作出承诺后，提交的材料不符合要求且无法补正的、或经审批后监督核实不符合条件的，行政审批机关将依法撤销行政审批决定。</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行政审批机关将在作出准予行政审批决定后的15个工作日内对申请人的承诺内容是否属实进行核查。发现被审批人实际情况与承诺内容不符的，行政审批机关将要求其限期整改，整改后仍不符合条件的，依法撤销行政审批决定，并按规定予以处罚。</w:t>
      </w:r>
    </w:p>
    <w:p>
      <w:pPr>
        <w:spacing w:line="5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五、信用管理</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申请人提供虚假材料或者作出承诺后，未在承诺期限内提交材料，以及实际情况与承诺内容不相符的，不诚信信息将记录乐山市信用信息平台，根据有关规定进行联合惩戒。</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投资项目受过行政处罚，以及同一申请人在人防审批中有不诚信信息且未修复的，不适用告知承诺审批方式。</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申报</w:t>
      </w:r>
      <w:r>
        <w:rPr>
          <w:rFonts w:hint="eastAsia" w:ascii="黑体" w:hAnsi="黑体" w:eastAsia="黑体"/>
          <w:sz w:val="32"/>
          <w:szCs w:val="32"/>
        </w:rPr>
        <w:t>流程</w:t>
      </w:r>
    </w:p>
    <w:p>
      <w:pPr>
        <w:numPr>
          <w:ilvl w:val="0"/>
          <w:numId w:val="1"/>
        </w:numPr>
        <w:spacing w:line="500" w:lineRule="exact"/>
        <w:ind w:firstLine="640" w:firstLineChars="200"/>
        <w:rPr>
          <w:rFonts w:ascii="楷体_GB2312" w:hAnsi="楷体_GB2312" w:eastAsia="楷体_GB2312" w:cs="楷体_GB2312"/>
          <w:b/>
          <w:bCs/>
          <w:kern w:val="0"/>
          <w:sz w:val="30"/>
          <w:szCs w:val="30"/>
        </w:rPr>
      </w:pPr>
      <w:r>
        <w:rPr>
          <w:rFonts w:hint="eastAsia" w:ascii="方正楷体_GBK" w:hAnsi="方正楷体_GBK" w:eastAsia="方正楷体_GBK" w:cs="方正楷体_GBK"/>
          <w:b w:val="0"/>
          <w:bCs w:val="0"/>
          <w:kern w:val="0"/>
          <w:sz w:val="32"/>
          <w:szCs w:val="32"/>
        </w:rPr>
        <w:t>咨询、领取资料</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1、在乐山市</w:t>
      </w:r>
      <w:r>
        <w:rPr>
          <w:rFonts w:hint="eastAsia" w:ascii="CESI仿宋-GB2312" w:hAnsi="CESI仿宋-GB2312" w:eastAsia="CESI仿宋-GB2312" w:cs="CESI仿宋-GB2312"/>
          <w:kern w:val="0"/>
          <w:sz w:val="30"/>
          <w:szCs w:val="30"/>
          <w:lang w:eastAsia="zh-CN"/>
        </w:rPr>
        <w:t>政务服务中心</w:t>
      </w:r>
      <w:r>
        <w:rPr>
          <w:rFonts w:hint="eastAsia" w:ascii="CESI仿宋-GB2312" w:hAnsi="CESI仿宋-GB2312" w:eastAsia="CESI仿宋-GB2312" w:cs="CESI仿宋-GB2312"/>
          <w:kern w:val="0"/>
          <w:sz w:val="30"/>
          <w:szCs w:val="30"/>
        </w:rPr>
        <w:t>（凤凰路中段548号）</w:t>
      </w:r>
      <w:r>
        <w:rPr>
          <w:rFonts w:hint="eastAsia" w:ascii="CESI仿宋-GB2312" w:hAnsi="CESI仿宋-GB2312" w:eastAsia="CESI仿宋-GB2312" w:cs="CESI仿宋-GB2312"/>
          <w:kern w:val="0"/>
          <w:sz w:val="30"/>
          <w:szCs w:val="30"/>
          <w:lang w:eastAsia="zh-CN"/>
        </w:rPr>
        <w:t>工程建设综合窗口</w:t>
      </w:r>
      <w:r>
        <w:rPr>
          <w:rFonts w:hint="eastAsia" w:ascii="CESI仿宋-GB2312" w:hAnsi="CESI仿宋-GB2312" w:eastAsia="CESI仿宋-GB2312" w:cs="CESI仿宋-GB2312"/>
          <w:kern w:val="0"/>
          <w:sz w:val="30"/>
          <w:szCs w:val="30"/>
        </w:rPr>
        <w:t>或电话（0833-2494193）咨询报建事宜</w:t>
      </w:r>
      <w:r>
        <w:rPr>
          <w:rFonts w:hint="eastAsia" w:ascii="CESI仿宋-GB2312" w:hAnsi="CESI仿宋-GB2312" w:eastAsia="CESI仿宋-GB2312" w:cs="CESI仿宋-GB2312"/>
          <w:kern w:val="0"/>
          <w:sz w:val="30"/>
          <w:szCs w:val="30"/>
          <w:lang w:eastAsia="zh-CN"/>
        </w:rPr>
        <w:t>，包括</w:t>
      </w:r>
      <w:r>
        <w:rPr>
          <w:rFonts w:hint="eastAsia" w:ascii="CESI仿宋-GB2312" w:hAnsi="CESI仿宋-GB2312" w:eastAsia="CESI仿宋-GB2312" w:cs="CESI仿宋-GB2312"/>
          <w:kern w:val="0"/>
          <w:sz w:val="30"/>
          <w:szCs w:val="30"/>
        </w:rPr>
        <w:t>防空地下室的</w:t>
      </w:r>
      <w:r>
        <w:rPr>
          <w:rFonts w:hint="eastAsia" w:ascii="CESI仿宋-GB2312" w:hAnsi="CESI仿宋-GB2312" w:eastAsia="CESI仿宋-GB2312" w:cs="CESI仿宋-GB2312"/>
          <w:kern w:val="0"/>
          <w:sz w:val="30"/>
          <w:szCs w:val="30"/>
          <w:lang w:eastAsia="zh-CN"/>
        </w:rPr>
        <w:t>配建标准、</w:t>
      </w:r>
      <w:r>
        <w:rPr>
          <w:rFonts w:hint="eastAsia" w:ascii="CESI仿宋-GB2312" w:hAnsi="CESI仿宋-GB2312" w:eastAsia="CESI仿宋-GB2312" w:cs="CESI仿宋-GB2312"/>
          <w:kern w:val="0"/>
          <w:sz w:val="30"/>
          <w:szCs w:val="30"/>
        </w:rPr>
        <w:t>防护类别</w:t>
      </w:r>
      <w:r>
        <w:rPr>
          <w:rFonts w:hint="eastAsia" w:ascii="CESI仿宋-GB2312" w:hAnsi="CESI仿宋-GB2312" w:eastAsia="CESI仿宋-GB2312" w:cs="CESI仿宋-GB2312"/>
          <w:kern w:val="0"/>
          <w:sz w:val="30"/>
          <w:szCs w:val="30"/>
          <w:lang w:eastAsia="zh-CN"/>
        </w:rPr>
        <w:t>、</w:t>
      </w:r>
      <w:r>
        <w:rPr>
          <w:rFonts w:hint="eastAsia" w:ascii="CESI仿宋-GB2312" w:hAnsi="CESI仿宋-GB2312" w:eastAsia="CESI仿宋-GB2312" w:cs="CESI仿宋-GB2312"/>
          <w:kern w:val="0"/>
          <w:sz w:val="30"/>
          <w:szCs w:val="30"/>
        </w:rPr>
        <w:t>抗力等级</w:t>
      </w:r>
      <w:r>
        <w:rPr>
          <w:rFonts w:hint="eastAsia" w:ascii="CESI仿宋-GB2312" w:hAnsi="CESI仿宋-GB2312" w:eastAsia="CESI仿宋-GB2312" w:cs="CESI仿宋-GB2312"/>
          <w:kern w:val="0"/>
          <w:sz w:val="30"/>
          <w:szCs w:val="30"/>
          <w:lang w:eastAsia="zh-CN"/>
        </w:rPr>
        <w:t>、</w:t>
      </w:r>
      <w:r>
        <w:rPr>
          <w:rFonts w:hint="eastAsia" w:ascii="CESI仿宋-GB2312" w:hAnsi="CESI仿宋-GB2312" w:eastAsia="CESI仿宋-GB2312" w:cs="CESI仿宋-GB2312"/>
          <w:kern w:val="0"/>
          <w:sz w:val="30"/>
          <w:szCs w:val="30"/>
        </w:rPr>
        <w:t>战时</w:t>
      </w:r>
      <w:r>
        <w:rPr>
          <w:rFonts w:hint="eastAsia" w:ascii="CESI仿宋-GB2312" w:hAnsi="CESI仿宋-GB2312" w:eastAsia="CESI仿宋-GB2312" w:cs="CESI仿宋-GB2312"/>
          <w:kern w:val="0"/>
          <w:sz w:val="30"/>
          <w:szCs w:val="30"/>
          <w:lang w:eastAsia="zh-CN"/>
        </w:rPr>
        <w:t>用途等。</w:t>
      </w:r>
    </w:p>
    <w:p>
      <w:pPr>
        <w:spacing w:line="500" w:lineRule="exact"/>
        <w:ind w:firstLine="600" w:firstLineChars="200"/>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2、通过乐山市人民防空办公室门户网站（</w:t>
      </w:r>
      <w:r>
        <w:rPr>
          <w:rFonts w:hint="eastAsia" w:ascii="CESI仿宋-GB2312" w:hAnsi="CESI仿宋-GB2312" w:eastAsia="CESI仿宋-GB2312" w:cs="CESI仿宋-GB2312"/>
          <w:kern w:val="0"/>
          <w:sz w:val="30"/>
          <w:szCs w:val="30"/>
        </w:rPr>
        <w:fldChar w:fldCharType="begin"/>
      </w:r>
      <w:r>
        <w:rPr>
          <w:rFonts w:hint="eastAsia" w:ascii="CESI仿宋-GB2312" w:hAnsi="CESI仿宋-GB2312" w:eastAsia="CESI仿宋-GB2312" w:cs="CESI仿宋-GB2312"/>
          <w:kern w:val="0"/>
          <w:sz w:val="30"/>
          <w:szCs w:val="30"/>
        </w:rPr>
        <w:instrText xml:space="preserve"> HYPERLINK "https://srfb.leshan.gov.cn/" </w:instrText>
      </w:r>
      <w:r>
        <w:rPr>
          <w:rFonts w:hint="eastAsia" w:ascii="CESI仿宋-GB2312" w:hAnsi="CESI仿宋-GB2312" w:eastAsia="CESI仿宋-GB2312" w:cs="CESI仿宋-GB2312"/>
          <w:kern w:val="0"/>
          <w:sz w:val="30"/>
          <w:szCs w:val="30"/>
        </w:rPr>
        <w:fldChar w:fldCharType="separate"/>
      </w:r>
      <w:r>
        <w:rPr>
          <w:rFonts w:hint="eastAsia" w:ascii="CESI仿宋-GB2312" w:hAnsi="CESI仿宋-GB2312" w:eastAsia="CESI仿宋-GB2312" w:cs="CESI仿宋-GB2312"/>
          <w:kern w:val="0"/>
          <w:sz w:val="30"/>
          <w:szCs w:val="30"/>
        </w:rPr>
        <w:t>https://srfb.leshan.gov.cn/</w:t>
      </w:r>
      <w:r>
        <w:rPr>
          <w:rFonts w:hint="eastAsia" w:ascii="CESI仿宋-GB2312" w:hAnsi="CESI仿宋-GB2312" w:eastAsia="CESI仿宋-GB2312" w:cs="CESI仿宋-GB2312"/>
          <w:kern w:val="0"/>
          <w:sz w:val="30"/>
          <w:szCs w:val="30"/>
        </w:rPr>
        <w:fldChar w:fldCharType="end"/>
      </w:r>
      <w:r>
        <w:rPr>
          <w:rFonts w:hint="eastAsia" w:ascii="CESI仿宋-GB2312" w:hAnsi="CESI仿宋-GB2312" w:eastAsia="CESI仿宋-GB2312" w:cs="CESI仿宋-GB2312"/>
          <w:kern w:val="0"/>
          <w:sz w:val="30"/>
          <w:szCs w:val="30"/>
        </w:rPr>
        <w:t>）</w:t>
      </w:r>
      <w:r>
        <w:rPr>
          <w:rFonts w:hint="eastAsia" w:ascii="CESI仿宋-GB2312" w:hAnsi="CESI仿宋-GB2312" w:eastAsia="CESI仿宋-GB2312" w:cs="CESI仿宋-GB2312"/>
          <w:kern w:val="0"/>
          <w:sz w:val="30"/>
          <w:szCs w:val="30"/>
          <w:lang w:eastAsia="zh-CN"/>
        </w:rPr>
        <w:t>下载</w:t>
      </w:r>
      <w:r>
        <w:rPr>
          <w:rFonts w:hint="eastAsia" w:ascii="CESI仿宋-GB2312" w:hAnsi="CESI仿宋-GB2312" w:eastAsia="CESI仿宋-GB2312" w:cs="CESI仿宋-GB2312"/>
          <w:kern w:val="0"/>
          <w:sz w:val="30"/>
          <w:szCs w:val="30"/>
        </w:rPr>
        <w:t>或窗口领取《乐山市新建民用建筑申请修建防空地下室告知承诺书》。</w:t>
      </w:r>
    </w:p>
    <w:p>
      <w:pPr>
        <w:numPr>
          <w:ilvl w:val="0"/>
          <w:numId w:val="1"/>
        </w:numPr>
        <w:spacing w:line="500" w:lineRule="exact"/>
        <w:ind w:firstLine="640" w:firstLineChars="200"/>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准备申请材料</w:t>
      </w:r>
    </w:p>
    <w:p>
      <w:pPr>
        <w:spacing w:line="500" w:lineRule="exact"/>
        <w:ind w:firstLine="600" w:firstLineChars="200"/>
        <w:rPr>
          <w:rFonts w:hint="eastAsia" w:ascii="CESI仿宋-GB2312" w:hAnsi="CESI仿宋-GB2312" w:eastAsia="CESI仿宋-GB2312" w:cs="CESI仿宋-GB2312"/>
          <w:kern w:val="0"/>
          <w:sz w:val="30"/>
          <w:szCs w:val="30"/>
        </w:rPr>
      </w:pPr>
      <w:r>
        <w:rPr>
          <w:rFonts w:hint="default" w:ascii="CESI仿宋-GB2312" w:hAnsi="CESI仿宋-GB2312" w:eastAsia="CESI仿宋-GB2312" w:cs="CESI仿宋-GB2312"/>
          <w:kern w:val="0"/>
          <w:sz w:val="30"/>
          <w:szCs w:val="30"/>
          <w:lang w:val="en-US"/>
        </w:rPr>
        <w:t>1.</w:t>
      </w:r>
      <w:r>
        <w:rPr>
          <w:rFonts w:hint="eastAsia" w:ascii="CESI仿宋-GB2312" w:hAnsi="CESI仿宋-GB2312" w:eastAsia="CESI仿宋-GB2312" w:cs="CESI仿宋-GB2312"/>
          <w:kern w:val="0"/>
          <w:sz w:val="30"/>
          <w:szCs w:val="30"/>
        </w:rPr>
        <w:t>新建民用建筑修建防空地下室申请</w:t>
      </w:r>
      <w:r>
        <w:rPr>
          <w:rFonts w:hint="eastAsia" w:ascii="CESI仿宋-GB2312" w:hAnsi="CESI仿宋-GB2312" w:eastAsia="CESI仿宋-GB2312" w:cs="CESI仿宋-GB2312"/>
          <w:kern w:val="0"/>
          <w:sz w:val="30"/>
          <w:szCs w:val="30"/>
          <w:lang w:eastAsia="zh-CN"/>
        </w:rPr>
        <w:t>审批</w:t>
      </w:r>
      <w:r>
        <w:rPr>
          <w:rFonts w:hint="eastAsia" w:ascii="CESI仿宋-GB2312" w:hAnsi="CESI仿宋-GB2312" w:eastAsia="CESI仿宋-GB2312" w:cs="CESI仿宋-GB2312"/>
          <w:kern w:val="0"/>
          <w:sz w:val="30"/>
          <w:szCs w:val="30"/>
        </w:rPr>
        <w:t>表</w:t>
      </w:r>
      <w:r>
        <w:rPr>
          <w:rFonts w:hint="eastAsia" w:ascii="CESI仿宋-GB2312" w:hAnsi="CESI仿宋-GB2312" w:eastAsia="CESI仿宋-GB2312" w:cs="CESI仿宋-GB2312"/>
          <w:kern w:val="0"/>
          <w:sz w:val="30"/>
          <w:szCs w:val="30"/>
          <w:lang w:eastAsia="zh-CN"/>
        </w:rPr>
        <w:t>（以下简称</w:t>
      </w:r>
      <w:r>
        <w:rPr>
          <w:rFonts w:hint="eastAsia" w:ascii="CESI仿宋-GB2312" w:hAnsi="CESI仿宋-GB2312" w:eastAsia="CESI仿宋-GB2312" w:cs="CESI仿宋-GB2312"/>
          <w:kern w:val="0"/>
          <w:sz w:val="30"/>
          <w:szCs w:val="30"/>
        </w:rPr>
        <w:t>申请</w:t>
      </w:r>
      <w:r>
        <w:rPr>
          <w:rFonts w:hint="eastAsia" w:ascii="CESI仿宋-GB2312" w:hAnsi="CESI仿宋-GB2312" w:eastAsia="CESI仿宋-GB2312" w:cs="CESI仿宋-GB2312"/>
          <w:kern w:val="0"/>
          <w:sz w:val="30"/>
          <w:szCs w:val="30"/>
          <w:lang w:eastAsia="zh-CN"/>
        </w:rPr>
        <w:t>审批</w:t>
      </w:r>
      <w:r>
        <w:rPr>
          <w:rFonts w:hint="eastAsia" w:ascii="CESI仿宋-GB2312" w:hAnsi="CESI仿宋-GB2312" w:eastAsia="CESI仿宋-GB2312" w:cs="CESI仿宋-GB2312"/>
          <w:kern w:val="0"/>
          <w:sz w:val="30"/>
          <w:szCs w:val="30"/>
        </w:rPr>
        <w:t>表</w:t>
      </w:r>
      <w:r>
        <w:rPr>
          <w:rFonts w:hint="eastAsia" w:ascii="CESI仿宋-GB2312" w:hAnsi="CESI仿宋-GB2312" w:eastAsia="CESI仿宋-GB2312" w:cs="CESI仿宋-GB2312"/>
          <w:kern w:val="0"/>
          <w:sz w:val="30"/>
          <w:szCs w:val="30"/>
          <w:lang w:eastAsia="zh-CN"/>
        </w:rPr>
        <w:t>）及</w:t>
      </w:r>
      <w:r>
        <w:rPr>
          <w:rFonts w:hint="eastAsia" w:ascii="CESI仿宋-GB2312" w:hAnsi="CESI仿宋-GB2312" w:eastAsia="CESI仿宋-GB2312" w:cs="CESI仿宋-GB2312"/>
          <w:kern w:val="0"/>
          <w:sz w:val="30"/>
          <w:szCs w:val="30"/>
        </w:rPr>
        <w:t>承诺书</w:t>
      </w:r>
      <w:r>
        <w:rPr>
          <w:rFonts w:hint="eastAsia" w:ascii="CESI仿宋-GB2312" w:hAnsi="CESI仿宋-GB2312" w:eastAsia="CESI仿宋-GB2312" w:cs="CESI仿宋-GB2312"/>
          <w:kern w:val="0"/>
          <w:sz w:val="30"/>
          <w:szCs w:val="30"/>
          <w:lang w:eastAsia="zh-CN"/>
        </w:rPr>
        <w:t>；</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2</w:t>
      </w:r>
      <w:r>
        <w:rPr>
          <w:rFonts w:hint="eastAsia" w:ascii="CESI仿宋-GB2312" w:hAnsi="CESI仿宋-GB2312" w:eastAsia="CESI仿宋-GB2312" w:cs="CESI仿宋-GB2312"/>
          <w:kern w:val="0"/>
          <w:sz w:val="30"/>
          <w:szCs w:val="30"/>
        </w:rPr>
        <w:t>.建设用地规划许可证</w:t>
      </w:r>
      <w:r>
        <w:rPr>
          <w:rFonts w:hint="eastAsia" w:ascii="CESI仿宋-GB2312" w:hAnsi="CESI仿宋-GB2312" w:eastAsia="CESI仿宋-GB2312" w:cs="CESI仿宋-GB2312"/>
          <w:kern w:val="0"/>
          <w:sz w:val="30"/>
          <w:szCs w:val="30"/>
          <w:lang w:eastAsia="zh-CN"/>
        </w:rPr>
        <w:t>（复印件）；</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3</w:t>
      </w:r>
      <w:r>
        <w:rPr>
          <w:rFonts w:hint="eastAsia" w:ascii="CESI仿宋-GB2312" w:hAnsi="CESI仿宋-GB2312" w:eastAsia="CESI仿宋-GB2312" w:cs="CESI仿宋-GB2312"/>
          <w:kern w:val="0"/>
          <w:sz w:val="30"/>
          <w:szCs w:val="30"/>
        </w:rPr>
        <w:t>.规划设计总平面图</w:t>
      </w:r>
      <w:r>
        <w:rPr>
          <w:rFonts w:hint="eastAsia" w:ascii="CESI仿宋-GB2312" w:hAnsi="CESI仿宋-GB2312" w:eastAsia="CESI仿宋-GB2312" w:cs="CESI仿宋-GB2312"/>
          <w:kern w:val="0"/>
          <w:sz w:val="30"/>
          <w:szCs w:val="30"/>
          <w:lang w:eastAsia="zh-CN"/>
        </w:rPr>
        <w:t>（规划</w:t>
      </w:r>
      <w:r>
        <w:rPr>
          <w:rFonts w:hint="eastAsia" w:ascii="CESI仿宋-GB2312" w:hAnsi="CESI仿宋-GB2312" w:eastAsia="CESI仿宋-GB2312" w:cs="CESI仿宋-GB2312"/>
          <w:kern w:val="0"/>
          <w:sz w:val="30"/>
          <w:szCs w:val="30"/>
        </w:rPr>
        <w:t>单位盖章</w:t>
      </w:r>
      <w:r>
        <w:rPr>
          <w:rFonts w:hint="eastAsia" w:ascii="CESI仿宋-GB2312" w:hAnsi="CESI仿宋-GB2312" w:eastAsia="CESI仿宋-GB2312" w:cs="CESI仿宋-GB2312"/>
          <w:kern w:val="0"/>
          <w:sz w:val="30"/>
          <w:szCs w:val="30"/>
          <w:lang w:eastAsia="zh-CN"/>
        </w:rPr>
        <w:t>后的复印件</w:t>
      </w:r>
      <w:r>
        <w:rPr>
          <w:rFonts w:hint="eastAsia" w:ascii="CESI仿宋-GB2312" w:hAnsi="CESI仿宋-GB2312" w:eastAsia="CESI仿宋-GB2312" w:cs="CESI仿宋-GB2312"/>
          <w:kern w:val="0"/>
          <w:sz w:val="30"/>
          <w:szCs w:val="30"/>
        </w:rPr>
        <w:t>）</w:t>
      </w:r>
      <w:r>
        <w:rPr>
          <w:rFonts w:hint="eastAsia" w:ascii="CESI仿宋-GB2312" w:hAnsi="CESI仿宋-GB2312" w:eastAsia="CESI仿宋-GB2312" w:cs="CESI仿宋-GB2312"/>
          <w:kern w:val="0"/>
          <w:sz w:val="30"/>
          <w:szCs w:val="30"/>
          <w:lang w:eastAsia="zh-CN"/>
        </w:rPr>
        <w:t>；</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4</w:t>
      </w:r>
      <w:r>
        <w:rPr>
          <w:rFonts w:hint="eastAsia" w:ascii="CESI仿宋-GB2312" w:hAnsi="CESI仿宋-GB2312" w:eastAsia="CESI仿宋-GB2312" w:cs="CESI仿宋-GB2312"/>
          <w:kern w:val="0"/>
          <w:sz w:val="30"/>
          <w:szCs w:val="30"/>
        </w:rPr>
        <w:t>.工程地质勘察报告（原件）</w:t>
      </w:r>
      <w:r>
        <w:rPr>
          <w:rFonts w:hint="eastAsia" w:ascii="CESI仿宋-GB2312" w:hAnsi="CESI仿宋-GB2312" w:eastAsia="CESI仿宋-GB2312" w:cs="CESI仿宋-GB2312"/>
          <w:kern w:val="0"/>
          <w:sz w:val="30"/>
          <w:szCs w:val="30"/>
          <w:lang w:eastAsia="zh-CN"/>
        </w:rPr>
        <w:t>；</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5</w:t>
      </w:r>
      <w:r>
        <w:rPr>
          <w:rFonts w:hint="eastAsia" w:ascii="CESI仿宋-GB2312" w:hAnsi="CESI仿宋-GB2312" w:eastAsia="CESI仿宋-GB2312" w:cs="CESI仿宋-GB2312"/>
          <w:kern w:val="0"/>
          <w:sz w:val="30"/>
          <w:szCs w:val="30"/>
        </w:rPr>
        <w:t>.应建人防面积指标明细表（</w:t>
      </w:r>
      <w:r>
        <w:rPr>
          <w:rFonts w:hint="eastAsia" w:ascii="CESI仿宋-GB2312" w:hAnsi="CESI仿宋-GB2312" w:eastAsia="CESI仿宋-GB2312" w:cs="CESI仿宋-GB2312"/>
          <w:kern w:val="0"/>
          <w:sz w:val="30"/>
          <w:szCs w:val="30"/>
          <w:lang w:eastAsia="zh-CN"/>
        </w:rPr>
        <w:t>由</w:t>
      </w:r>
      <w:r>
        <w:rPr>
          <w:rFonts w:hint="eastAsia" w:ascii="CESI仿宋-GB2312" w:hAnsi="CESI仿宋-GB2312" w:eastAsia="CESI仿宋-GB2312" w:cs="CESI仿宋-GB2312"/>
          <w:kern w:val="0"/>
          <w:sz w:val="30"/>
          <w:szCs w:val="30"/>
        </w:rPr>
        <w:t>在川</w:t>
      </w:r>
      <w:r>
        <w:rPr>
          <w:rFonts w:hint="eastAsia" w:ascii="CESI仿宋-GB2312" w:hAnsi="CESI仿宋-GB2312" w:eastAsia="CESI仿宋-GB2312" w:cs="CESI仿宋-GB2312"/>
          <w:kern w:val="0"/>
          <w:sz w:val="30"/>
          <w:szCs w:val="30"/>
          <w:lang w:eastAsia="zh-CN"/>
        </w:rPr>
        <w:t>备案且</w:t>
      </w:r>
      <w:r>
        <w:rPr>
          <w:rFonts w:hint="eastAsia" w:ascii="CESI仿宋-GB2312" w:hAnsi="CESI仿宋-GB2312" w:eastAsia="CESI仿宋-GB2312" w:cs="CESI仿宋-GB2312"/>
          <w:kern w:val="0"/>
          <w:sz w:val="30"/>
          <w:szCs w:val="30"/>
        </w:rPr>
        <w:t>具有</w:t>
      </w:r>
      <w:r>
        <w:rPr>
          <w:rFonts w:hint="eastAsia" w:ascii="CESI仿宋-GB2312" w:hAnsi="CESI仿宋-GB2312" w:eastAsia="CESI仿宋-GB2312" w:cs="CESI仿宋-GB2312"/>
          <w:kern w:val="0"/>
          <w:sz w:val="30"/>
          <w:szCs w:val="30"/>
          <w:lang w:eastAsia="zh-CN"/>
        </w:rPr>
        <w:t>相应</w:t>
      </w:r>
      <w:r>
        <w:rPr>
          <w:rFonts w:hint="eastAsia" w:ascii="CESI仿宋-GB2312" w:hAnsi="CESI仿宋-GB2312" w:eastAsia="CESI仿宋-GB2312" w:cs="CESI仿宋-GB2312"/>
          <w:kern w:val="0"/>
          <w:sz w:val="30"/>
          <w:szCs w:val="30"/>
        </w:rPr>
        <w:t>资质的人防设计院出具）</w:t>
      </w:r>
      <w:r>
        <w:rPr>
          <w:rFonts w:hint="eastAsia" w:ascii="CESI仿宋-GB2312" w:hAnsi="CESI仿宋-GB2312" w:eastAsia="CESI仿宋-GB2312" w:cs="CESI仿宋-GB2312"/>
          <w:kern w:val="0"/>
          <w:sz w:val="30"/>
          <w:szCs w:val="30"/>
          <w:lang w:eastAsia="zh-CN"/>
        </w:rPr>
        <w:t>及技术指标</w:t>
      </w:r>
      <w:r>
        <w:rPr>
          <w:rFonts w:hint="eastAsia" w:ascii="CESI仿宋-GB2312" w:hAnsi="CESI仿宋-GB2312" w:eastAsia="CESI仿宋-GB2312" w:cs="CESI仿宋-GB2312"/>
          <w:kern w:val="0"/>
          <w:sz w:val="30"/>
          <w:szCs w:val="30"/>
        </w:rPr>
        <w:t>明细表（民用设计院出具）</w:t>
      </w:r>
      <w:r>
        <w:rPr>
          <w:rFonts w:hint="eastAsia" w:ascii="CESI仿宋-GB2312" w:hAnsi="CESI仿宋-GB2312" w:eastAsia="CESI仿宋-GB2312" w:cs="CESI仿宋-GB2312"/>
          <w:kern w:val="0"/>
          <w:sz w:val="30"/>
          <w:szCs w:val="30"/>
          <w:lang w:eastAsia="zh-CN"/>
        </w:rPr>
        <w:t>；</w:t>
      </w:r>
    </w:p>
    <w:p>
      <w:pPr>
        <w:spacing w:line="500" w:lineRule="exact"/>
        <w:ind w:firstLine="600" w:firstLineChars="2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6.</w:t>
      </w:r>
      <w:r>
        <w:rPr>
          <w:rFonts w:hint="eastAsia" w:ascii="CESI仿宋-GB2312" w:hAnsi="CESI仿宋-GB2312" w:eastAsia="CESI仿宋-GB2312" w:cs="CESI仿宋-GB2312"/>
          <w:kern w:val="0"/>
          <w:sz w:val="30"/>
          <w:szCs w:val="30"/>
        </w:rPr>
        <w:t>企业营业执照、企业法人身份证</w:t>
      </w:r>
      <w:r>
        <w:rPr>
          <w:rFonts w:hint="eastAsia" w:ascii="CESI仿宋-GB2312" w:hAnsi="CESI仿宋-GB2312" w:eastAsia="CESI仿宋-GB2312" w:cs="CESI仿宋-GB2312"/>
          <w:kern w:val="0"/>
          <w:sz w:val="30"/>
          <w:szCs w:val="30"/>
          <w:lang w:eastAsia="zh-CN"/>
        </w:rPr>
        <w:t>（复印件，用于平台公示）。</w:t>
      </w:r>
    </w:p>
    <w:p>
      <w:pPr>
        <w:numPr>
          <w:ilvl w:val="0"/>
          <w:numId w:val="1"/>
        </w:numPr>
        <w:spacing w:line="500" w:lineRule="exact"/>
        <w:ind w:firstLine="640" w:firstLineChars="200"/>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报建</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在</w:t>
      </w:r>
      <w:r>
        <w:rPr>
          <w:rFonts w:hint="eastAsia" w:ascii="CESI仿宋-GB2312" w:hAnsi="CESI仿宋-GB2312" w:eastAsia="CESI仿宋-GB2312" w:cs="CESI仿宋-GB2312"/>
          <w:kern w:val="0"/>
          <w:sz w:val="30"/>
          <w:szCs w:val="30"/>
        </w:rPr>
        <w:t>乐山市</w:t>
      </w:r>
      <w:r>
        <w:rPr>
          <w:rFonts w:hint="eastAsia" w:ascii="CESI仿宋-GB2312" w:hAnsi="CESI仿宋-GB2312" w:eastAsia="CESI仿宋-GB2312" w:cs="CESI仿宋-GB2312"/>
          <w:kern w:val="0"/>
          <w:sz w:val="30"/>
          <w:szCs w:val="30"/>
          <w:lang w:eastAsia="zh-CN"/>
        </w:rPr>
        <w:t>政务中心工程建设综合窗口报建。</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工程建设综合窗口出具审批意见（申请审批表）。</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建设单位凭审批意见联系在川备案的人防设计单位进行人防设计。</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将人防设计图和审批意见（申请审批表）给图审机构进行审查。</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凭人防设计图、图审报告在工程建设综合窗口办理《修建防空地下室行政审批决定书》。</w:t>
      </w:r>
    </w:p>
    <w:p>
      <w:pPr>
        <w:numPr>
          <w:ilvl w:val="0"/>
          <w:numId w:val="2"/>
        </w:numPr>
        <w:spacing w:line="500" w:lineRule="exact"/>
        <w:ind w:firstLine="900" w:firstLineChars="300"/>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取得决定书后，在人防地下室开工前，向市人防办申报质量监督。项目竣工后，向人防办申报竣工验收。</w:t>
      </w: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widowControl w:val="0"/>
        <w:numPr>
          <w:numId w:val="0"/>
        </w:numPr>
        <w:tabs>
          <w:tab w:val="left" w:pos="312"/>
        </w:tabs>
        <w:spacing w:line="500" w:lineRule="exact"/>
        <w:jc w:val="both"/>
        <w:rPr>
          <w:rFonts w:hint="eastAsia" w:ascii="CESI仿宋-GB2312" w:hAnsi="CESI仿宋-GB2312" w:eastAsia="CESI仿宋-GB2312" w:cs="CESI仿宋-GB2312"/>
          <w:kern w:val="0"/>
          <w:sz w:val="30"/>
          <w:szCs w:val="30"/>
          <w:lang w:val="en-US" w:eastAsia="zh-CN"/>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七、流程图</w:t>
      </w:r>
    </w:p>
    <w:p>
      <w:pPr>
        <w:bidi w:val="0"/>
        <w:rPr>
          <w:rFonts w:hint="eastAsia" w:ascii="Calibri" w:hAnsi="Calibri" w:eastAsia="宋体" w:cs="宋体"/>
          <w:kern w:val="2"/>
          <w:sz w:val="21"/>
          <w:szCs w:val="24"/>
          <w:lang w:val="en-US" w:eastAsia="zh-CN" w:bidi="ar-SA"/>
        </w:rPr>
      </w:pPr>
    </w:p>
    <w:p>
      <w:pPr>
        <w:bidi w:val="0"/>
        <w:rPr>
          <w:rFonts w:hint="eastAsia"/>
          <w:lang w:val="en-US" w:eastAsia="zh-CN"/>
        </w:rPr>
      </w:pPr>
      <w:r>
        <w:rPr>
          <w:rFonts w:hint="eastAsia" w:eastAsia="宋体"/>
          <w:lang w:eastAsia="zh-CN"/>
        </w:rPr>
        <w:drawing>
          <wp:anchor distT="0" distB="0" distL="0" distR="0" simplePos="0" relativeHeight="251659264" behindDoc="1" locked="0" layoutInCell="1" allowOverlap="1">
            <wp:simplePos x="0" y="0"/>
            <wp:positionH relativeFrom="column">
              <wp:posOffset>259715</wp:posOffset>
            </wp:positionH>
            <wp:positionV relativeFrom="paragraph">
              <wp:posOffset>61595</wp:posOffset>
            </wp:positionV>
            <wp:extent cx="4616450" cy="7108825"/>
            <wp:effectExtent l="0" t="0" r="0" b="0"/>
            <wp:wrapNone/>
            <wp:docPr id="1026" name="图片 3" descr="222"/>
            <wp:cNvGraphicFramePr/>
            <a:graphic xmlns:a="http://schemas.openxmlformats.org/drawingml/2006/main">
              <a:graphicData uri="http://schemas.openxmlformats.org/drawingml/2006/picture">
                <pic:pic xmlns:pic="http://schemas.openxmlformats.org/drawingml/2006/picture">
                  <pic:nvPicPr>
                    <pic:cNvPr id="1026" name="图片 3" descr="222"/>
                    <pic:cNvPicPr/>
                  </pic:nvPicPr>
                  <pic:blipFill>
                    <a:blip r:embed="rId4" cstate="print"/>
                    <a:srcRect/>
                    <a:stretch>
                      <a:fillRect/>
                    </a:stretch>
                  </pic:blipFill>
                  <pic:spPr>
                    <a:xfrm>
                      <a:off x="0" y="0"/>
                      <a:ext cx="4616450" cy="7108825"/>
                    </a:xfrm>
                    <a:prstGeom prst="rect">
                      <a:avLst/>
                    </a:prstGeom>
                  </pic:spPr>
                </pic:pic>
              </a:graphicData>
            </a:graphic>
          </wp:anchor>
        </w:drawing>
      </w:r>
    </w:p>
    <w:p>
      <w:pPr>
        <w:bidi w:val="0"/>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both"/>
        <w:textAlignment w:val="auto"/>
        <w:outlineLvl w:val="9"/>
        <w:rPr>
          <w:rFonts w:hint="eastAsia" w:ascii="方正小标宋简体" w:eastAsia="方正小标宋简体"/>
          <w:b w:val="0"/>
          <w:bCs w:val="0"/>
          <w:szCs w:val="44"/>
        </w:rPr>
      </w:pPr>
      <w:r>
        <w:rPr>
          <w:rFonts w:hint="eastAsia" w:ascii="黑体" w:hAnsi="黑体" w:eastAsia="黑体" w:cs="黑体"/>
          <w:b w:val="0"/>
          <w:bCs w:val="0"/>
          <w:sz w:val="28"/>
          <w:szCs w:val="28"/>
          <w:lang w:eastAsia="zh-CN"/>
        </w:rPr>
        <w:t>附件二</w:t>
      </w:r>
    </w:p>
    <w:p>
      <w:pPr>
        <w:pStyle w:val="3"/>
        <w:keepNext w:val="0"/>
        <w:keepLines w:val="0"/>
        <w:pageBreakBefore w:val="0"/>
        <w:widowControl w:val="0"/>
        <w:kinsoku/>
        <w:wordWrap/>
        <w:overflowPunct/>
        <w:topLinePunct w:val="0"/>
        <w:autoSpaceDE/>
        <w:autoSpaceDN/>
        <w:bidi w:val="0"/>
        <w:adjustRightInd/>
        <w:snapToGrid/>
        <w:spacing w:before="0" w:after="0" w:line="580" w:lineRule="exact"/>
        <w:textAlignment w:val="auto"/>
        <w:outlineLvl w:val="9"/>
        <w:rPr>
          <w:rFonts w:ascii="方正小标宋简体" w:eastAsia="方正小标宋简体"/>
          <w:b w:val="0"/>
          <w:bCs w:val="0"/>
          <w:szCs w:val="44"/>
        </w:rPr>
      </w:pPr>
      <w:r>
        <w:rPr>
          <w:rFonts w:hint="eastAsia" w:ascii="方正小标宋简体" w:eastAsia="方正小标宋简体"/>
          <w:b w:val="0"/>
          <w:bCs w:val="0"/>
          <w:szCs w:val="44"/>
        </w:rPr>
        <w:t>乐山市新建民用建筑申请</w:t>
      </w:r>
    </w:p>
    <w:p>
      <w:pPr>
        <w:pStyle w:val="3"/>
        <w:keepNext w:val="0"/>
        <w:keepLines w:val="0"/>
        <w:pageBreakBefore w:val="0"/>
        <w:widowControl w:val="0"/>
        <w:kinsoku/>
        <w:wordWrap/>
        <w:overflowPunct/>
        <w:topLinePunct w:val="0"/>
        <w:autoSpaceDE/>
        <w:autoSpaceDN/>
        <w:bidi w:val="0"/>
        <w:adjustRightInd/>
        <w:snapToGrid/>
        <w:spacing w:before="0" w:after="0" w:line="580" w:lineRule="exact"/>
        <w:textAlignment w:val="auto"/>
        <w:outlineLvl w:val="9"/>
        <w:rPr>
          <w:rFonts w:hint="eastAsia" w:ascii="仿宋_GB2312" w:hAnsi="黑体" w:eastAsia="方正小标宋简体"/>
          <w:b w:val="0"/>
          <w:bCs w:val="0"/>
          <w:szCs w:val="44"/>
          <w:lang w:val="en-US" w:eastAsia="zh-CN"/>
        </w:rPr>
      </w:pPr>
      <w:r>
        <w:rPr>
          <w:rFonts w:hint="eastAsia" w:ascii="方正小标宋简体" w:eastAsia="方正小标宋简体"/>
          <w:b w:val="0"/>
          <w:bCs w:val="0"/>
          <w:szCs w:val="44"/>
        </w:rPr>
        <w:t>防空地下室易地建设告知书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eastAsia="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kern w:val="0"/>
          <w:sz w:val="30"/>
          <w:szCs w:val="30"/>
        </w:rPr>
        <w:t>乐山市人民防空办公室就建设项目涉及防空地下室易地建设费核定告知如下：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一、法律依据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1.《中华人民共和国人民防空法》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2.《四川省〈中华人民共和国人民防空法〉实施办法》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3.四川省《关于进一步规范防空地下室易地建设费的通知》（川发改价格〔2016〕650号）（2017年1月1日起执行，有效期五年）</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4.《四川省发展和改革委员会、四川省财政厅关于减免防空地下室易地建设费的补充通知》（川发改价格〔2018〕193号）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5.《</w:t>
      </w:r>
      <w:r>
        <w:rPr>
          <w:rFonts w:hint="eastAsia" w:ascii="CESI仿宋-GB2312" w:hAnsi="CESI仿宋-GB2312" w:eastAsia="CESI仿宋-GB2312" w:cs="CESI仿宋-GB2312"/>
          <w:kern w:val="0"/>
          <w:sz w:val="30"/>
          <w:szCs w:val="30"/>
          <w:lang w:val="en-US" w:eastAsia="zh-CN"/>
        </w:rPr>
        <w:t>四川省发展和改革委员会、四川省财政厅、四川省人民防空办公室 关于调整我省防空地下室易地建设费标准的通知</w:t>
      </w:r>
      <w:r>
        <w:rPr>
          <w:rFonts w:hint="eastAsia" w:ascii="CESI仿宋-GB2312" w:hAnsi="CESI仿宋-GB2312" w:eastAsia="CESI仿宋-GB2312" w:cs="CESI仿宋-GB2312"/>
          <w:kern w:val="0"/>
          <w:sz w:val="30"/>
          <w:szCs w:val="30"/>
        </w:rPr>
        <w:fldChar w:fldCharType="begin"/>
      </w:r>
      <w:r>
        <w:rPr>
          <w:rFonts w:hint="eastAsia" w:ascii="CESI仿宋-GB2312" w:hAnsi="CESI仿宋-GB2312" w:eastAsia="CESI仿宋-GB2312" w:cs="CESI仿宋-GB2312"/>
          <w:kern w:val="0"/>
          <w:sz w:val="30"/>
          <w:szCs w:val="30"/>
        </w:rPr>
        <w:instrText xml:space="preserve"> HYPERLINK "http://fgw.sc.gov.cn/sfgwsjd/c100031/2019/8/29/d7cdf3a107234e7d9ef55da634881089.shtml" \t "http://fgw.sc.gov.cn/sfgwsjd/c100031/2019/8/29/_blank" \o "关于调整我省防空地下室易地建设费标准的通知（川发改价格〔2019〕358号）" </w:instrText>
      </w:r>
      <w:r>
        <w:rPr>
          <w:rFonts w:hint="eastAsia" w:ascii="CESI仿宋-GB2312" w:hAnsi="CESI仿宋-GB2312" w:eastAsia="CESI仿宋-GB2312" w:cs="CESI仿宋-GB2312"/>
          <w:kern w:val="0"/>
          <w:sz w:val="30"/>
          <w:szCs w:val="30"/>
        </w:rPr>
        <w:fldChar w:fldCharType="separate"/>
      </w:r>
      <w:r>
        <w:rPr>
          <w:rFonts w:hint="eastAsia" w:ascii="CESI仿宋-GB2312" w:hAnsi="CESI仿宋-GB2312" w:eastAsia="CESI仿宋-GB2312" w:cs="CESI仿宋-GB2312"/>
          <w:kern w:val="0"/>
          <w:sz w:val="30"/>
          <w:szCs w:val="30"/>
        </w:rPr>
        <w:t>》（川发改价格〔2019〕358号）</w:t>
      </w:r>
      <w:r>
        <w:rPr>
          <w:rFonts w:hint="eastAsia" w:ascii="CESI仿宋-GB2312" w:hAnsi="CESI仿宋-GB2312" w:eastAsia="CESI仿宋-GB2312" w:cs="CESI仿宋-GB2312"/>
          <w:kern w:val="0"/>
          <w:sz w:val="30"/>
          <w:szCs w:val="30"/>
        </w:rPr>
        <w:fldChar w:fldCharType="end"/>
      </w:r>
      <w:r>
        <w:rPr>
          <w:rFonts w:hint="eastAsia" w:ascii="CESI仿宋-GB2312" w:hAnsi="CESI仿宋-GB2312" w:eastAsia="CESI仿宋-GB2312" w:cs="CESI仿宋-GB2312"/>
          <w:kern w:val="0"/>
          <w:sz w:val="30"/>
          <w:szCs w:val="30"/>
        </w:rPr>
        <w:t>（2019年9月1日起执行，有效期至2021年12月31日）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二、法定条件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rPr>
        <w:t>建设项目符合人防法律法规及相关政策规定可易地建设的情形，</w:t>
      </w:r>
      <w:r>
        <w:rPr>
          <w:rFonts w:hint="eastAsia" w:ascii="CESI仿宋-GB2312" w:hAnsi="CESI仿宋-GB2312" w:eastAsia="CESI仿宋-GB2312" w:cs="CESI仿宋-GB2312"/>
          <w:kern w:val="0"/>
          <w:sz w:val="30"/>
          <w:szCs w:val="30"/>
          <w:lang w:eastAsia="zh-CN"/>
        </w:rPr>
        <w:t>需在办理工程规划许可证之前</w:t>
      </w:r>
      <w:r>
        <w:rPr>
          <w:rFonts w:hint="eastAsia" w:ascii="CESI仿宋-GB2312" w:hAnsi="CESI仿宋-GB2312" w:eastAsia="CESI仿宋-GB2312" w:cs="CESI仿宋-GB2312"/>
          <w:kern w:val="0"/>
          <w:sz w:val="30"/>
          <w:szCs w:val="30"/>
        </w:rPr>
        <w:t>缴清</w:t>
      </w:r>
      <w:r>
        <w:rPr>
          <w:rFonts w:hint="eastAsia" w:ascii="CESI仿宋-GB2312" w:hAnsi="CESI仿宋-GB2312" w:eastAsia="CESI仿宋-GB2312" w:cs="CESI仿宋-GB2312"/>
          <w:kern w:val="0"/>
          <w:sz w:val="30"/>
          <w:szCs w:val="30"/>
          <w:lang w:eastAsia="zh-CN"/>
        </w:rPr>
        <w:t>防空地下室</w:t>
      </w:r>
      <w:r>
        <w:rPr>
          <w:rFonts w:hint="eastAsia" w:ascii="CESI仿宋-GB2312" w:hAnsi="CESI仿宋-GB2312" w:eastAsia="CESI仿宋-GB2312" w:cs="CESI仿宋-GB2312"/>
          <w:kern w:val="0"/>
          <w:sz w:val="30"/>
          <w:szCs w:val="30"/>
        </w:rPr>
        <w:t>易地建设费</w:t>
      </w:r>
      <w:r>
        <w:rPr>
          <w:rFonts w:hint="eastAsia" w:ascii="CESI仿宋-GB2312" w:hAnsi="CESI仿宋-GB2312" w:eastAsia="CESI仿宋-GB2312" w:cs="CESI仿宋-GB2312"/>
          <w:kern w:val="0"/>
          <w:sz w:val="30"/>
          <w:szCs w:val="30"/>
          <w:lang w:eastAsia="zh-CN"/>
        </w:rPr>
        <w:t>，</w:t>
      </w:r>
      <w:r>
        <w:rPr>
          <w:rFonts w:hint="eastAsia" w:ascii="CESI仿宋-GB2312" w:hAnsi="CESI仿宋-GB2312" w:eastAsia="CESI仿宋-GB2312" w:cs="CESI仿宋-GB2312"/>
          <w:kern w:val="0"/>
          <w:sz w:val="30"/>
          <w:szCs w:val="30"/>
          <w:lang w:val="en-US" w:eastAsia="zh-CN"/>
        </w:rPr>
        <w:t>原则上按项目分期核算并缴纳防空地下室易地建设费。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三、承诺的期限和效力</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申请人自愿作出符合上述申请条件的承诺，并提交签章的承诺书后（一式贰份），行政审批机关将当场</w:t>
      </w:r>
      <w:r>
        <w:rPr>
          <w:rFonts w:hint="eastAsia" w:ascii="CESI仿宋-GB2312" w:hAnsi="CESI仿宋-GB2312" w:eastAsia="CESI仿宋-GB2312" w:cs="CESI仿宋-GB2312"/>
          <w:kern w:val="0"/>
          <w:sz w:val="30"/>
          <w:szCs w:val="30"/>
          <w:lang w:eastAsia="zh-CN"/>
        </w:rPr>
        <w:t>审核</w:t>
      </w:r>
      <w:r>
        <w:rPr>
          <w:rFonts w:hint="eastAsia" w:ascii="CESI仿宋-GB2312" w:hAnsi="CESI仿宋-GB2312" w:eastAsia="CESI仿宋-GB2312" w:cs="CESI仿宋-GB2312"/>
          <w:kern w:val="0"/>
          <w:sz w:val="30"/>
          <w:szCs w:val="30"/>
        </w:rPr>
        <w:t>作出行政审批决定。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四、监督与法律责任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申请人作出承诺后，提交的材料不符合要求且无法补正的、或经监督核实不符合易地建设条件的，行政审批机关将依法撤销行政审批决定。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eastAsia="仿宋_GB2312"/>
          <w:kern w:val="0"/>
          <w:sz w:val="30"/>
          <w:szCs w:val="30"/>
        </w:rPr>
      </w:pPr>
      <w:r>
        <w:rPr>
          <w:rFonts w:hint="eastAsia" w:ascii="CESI仿宋-GB2312" w:hAnsi="CESI仿宋-GB2312" w:eastAsia="CESI仿宋-GB2312" w:cs="CESI仿宋-GB2312"/>
          <w:kern w:val="0"/>
          <w:sz w:val="30"/>
          <w:szCs w:val="30"/>
        </w:rPr>
        <w:t>行政审批机关将在作出准予行政审批决定后的</w:t>
      </w:r>
      <w:r>
        <w:rPr>
          <w:rFonts w:hint="eastAsia" w:ascii="CESI仿宋-GB2312" w:hAnsi="CESI仿宋-GB2312" w:eastAsia="CESI仿宋-GB2312" w:cs="CESI仿宋-GB2312"/>
          <w:kern w:val="0"/>
          <w:sz w:val="30"/>
          <w:szCs w:val="30"/>
          <w:lang w:val="en-US" w:eastAsia="zh-CN"/>
        </w:rPr>
        <w:t>15</w:t>
      </w:r>
      <w:r>
        <w:rPr>
          <w:rFonts w:hint="eastAsia" w:ascii="CESI仿宋-GB2312" w:hAnsi="CESI仿宋-GB2312" w:eastAsia="CESI仿宋-GB2312" w:cs="CESI仿宋-GB2312"/>
          <w:kern w:val="0"/>
          <w:sz w:val="30"/>
          <w:szCs w:val="30"/>
        </w:rPr>
        <w:t>个工作日内对申请人的承诺内容是否属实进行检查。发现被审批人实际情况与承诺内容不符的，行政审批机关将要求其限期整改，整改后仍不符合条件的，依法撤销行政审批决定，并按规定予以处罚。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五、信用管理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申请人提供虚假材料或者作出承诺后，未在承诺期限内提交材料，以及实际情况与承诺内容不相符的，不诚信信息将记录</w:t>
      </w:r>
      <w:r>
        <w:rPr>
          <w:rFonts w:hint="eastAsia" w:ascii="CESI仿宋-GB2312" w:hAnsi="CESI仿宋-GB2312" w:eastAsia="CESI仿宋-GB2312" w:cs="CESI仿宋-GB2312"/>
          <w:kern w:val="0"/>
          <w:sz w:val="30"/>
          <w:szCs w:val="30"/>
          <w:lang w:eastAsia="zh-CN"/>
        </w:rPr>
        <w:t>在</w:t>
      </w:r>
      <w:r>
        <w:rPr>
          <w:rFonts w:hint="eastAsia" w:ascii="CESI仿宋-GB2312" w:hAnsi="CESI仿宋-GB2312" w:eastAsia="CESI仿宋-GB2312" w:cs="CESI仿宋-GB2312"/>
          <w:kern w:val="0"/>
          <w:sz w:val="30"/>
          <w:szCs w:val="30"/>
        </w:rPr>
        <w:t>乐山市信用信息平台，根据有关规定进行联合惩戒。</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投资项目受过行政处罚，以及同一申请人在人防审批中有不诚信信息且未修复的，不适用告知承诺审批方式。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六、办理流程</w:t>
      </w:r>
    </w:p>
    <w:p>
      <w:pPr>
        <w:numPr>
          <w:numId w:val="0"/>
        </w:numPr>
        <w:spacing w:line="500" w:lineRule="exact"/>
        <w:ind w:firstLine="640" w:firstLineChars="200"/>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（一）咨询、领取资料</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rPr>
        <w:t>在乐山市</w:t>
      </w:r>
      <w:r>
        <w:rPr>
          <w:rFonts w:hint="eastAsia" w:ascii="CESI仿宋-GB2312" w:hAnsi="CESI仿宋-GB2312" w:eastAsia="CESI仿宋-GB2312" w:cs="CESI仿宋-GB2312"/>
          <w:kern w:val="0"/>
          <w:sz w:val="30"/>
          <w:szCs w:val="30"/>
          <w:lang w:eastAsia="zh-CN"/>
        </w:rPr>
        <w:t>政务服务中心</w:t>
      </w:r>
      <w:r>
        <w:rPr>
          <w:rFonts w:hint="eastAsia" w:ascii="CESI仿宋-GB2312" w:hAnsi="CESI仿宋-GB2312" w:eastAsia="CESI仿宋-GB2312" w:cs="CESI仿宋-GB2312"/>
          <w:kern w:val="0"/>
          <w:sz w:val="30"/>
          <w:szCs w:val="30"/>
        </w:rPr>
        <w:t>（凤凰路中段548号）</w:t>
      </w:r>
      <w:r>
        <w:rPr>
          <w:rFonts w:hint="eastAsia" w:ascii="CESI仿宋-GB2312" w:hAnsi="CESI仿宋-GB2312" w:eastAsia="CESI仿宋-GB2312" w:cs="CESI仿宋-GB2312"/>
          <w:kern w:val="0"/>
          <w:sz w:val="30"/>
          <w:szCs w:val="30"/>
          <w:lang w:eastAsia="zh-CN"/>
        </w:rPr>
        <w:t>工程建设综合窗口</w:t>
      </w:r>
      <w:r>
        <w:rPr>
          <w:rFonts w:hint="eastAsia" w:ascii="CESI仿宋-GB2312" w:hAnsi="CESI仿宋-GB2312" w:eastAsia="CESI仿宋-GB2312" w:cs="CESI仿宋-GB2312"/>
          <w:kern w:val="0"/>
          <w:sz w:val="30"/>
          <w:szCs w:val="30"/>
        </w:rPr>
        <w:t>或电话（0833-2494193）咨询报建事宜，</w:t>
      </w:r>
      <w:r>
        <w:rPr>
          <w:rFonts w:hint="eastAsia" w:ascii="CESI仿宋-GB2312" w:hAnsi="CESI仿宋-GB2312" w:eastAsia="CESI仿宋-GB2312" w:cs="CESI仿宋-GB2312"/>
          <w:kern w:val="0"/>
          <w:sz w:val="30"/>
          <w:szCs w:val="30"/>
          <w:lang w:eastAsia="zh-CN"/>
        </w:rPr>
        <w:t>通过乐山市人民防</w:t>
      </w:r>
      <w:r>
        <w:rPr>
          <w:rFonts w:hint="eastAsia" w:eastAsia="仿宋_GB2312"/>
          <w:color w:val="auto"/>
          <w:kern w:val="0"/>
          <w:sz w:val="30"/>
          <w:szCs w:val="30"/>
          <w:lang w:eastAsia="zh-CN"/>
        </w:rPr>
        <w:t>空办</w:t>
      </w:r>
      <w:r>
        <w:rPr>
          <w:rFonts w:hint="eastAsia" w:ascii="CESI仿宋-GB2312" w:hAnsi="CESI仿宋-GB2312" w:eastAsia="CESI仿宋-GB2312" w:cs="CESI仿宋-GB2312"/>
          <w:kern w:val="0"/>
          <w:sz w:val="30"/>
          <w:szCs w:val="30"/>
          <w:lang w:eastAsia="zh-CN"/>
        </w:rPr>
        <w:t>公室门户网站（</w:t>
      </w:r>
      <w:r>
        <w:rPr>
          <w:rFonts w:hint="eastAsia" w:ascii="CESI仿宋-GB2312" w:hAnsi="CESI仿宋-GB2312" w:eastAsia="CESI仿宋-GB2312" w:cs="CESI仿宋-GB2312"/>
          <w:kern w:val="0"/>
          <w:sz w:val="30"/>
          <w:szCs w:val="30"/>
        </w:rPr>
        <w:fldChar w:fldCharType="begin"/>
      </w:r>
      <w:r>
        <w:rPr>
          <w:rFonts w:hint="eastAsia" w:ascii="CESI仿宋-GB2312" w:hAnsi="CESI仿宋-GB2312" w:eastAsia="CESI仿宋-GB2312" w:cs="CESI仿宋-GB2312"/>
          <w:kern w:val="0"/>
          <w:sz w:val="30"/>
          <w:szCs w:val="30"/>
        </w:rPr>
        <w:instrText xml:space="preserve"> HYPERLINK "https://srfb.leshan.gov.cn/" </w:instrText>
      </w:r>
      <w:r>
        <w:rPr>
          <w:rFonts w:hint="eastAsia" w:ascii="CESI仿宋-GB2312" w:hAnsi="CESI仿宋-GB2312" w:eastAsia="CESI仿宋-GB2312" w:cs="CESI仿宋-GB2312"/>
          <w:kern w:val="0"/>
          <w:sz w:val="30"/>
          <w:szCs w:val="30"/>
        </w:rPr>
        <w:fldChar w:fldCharType="separate"/>
      </w:r>
      <w:r>
        <w:rPr>
          <w:rFonts w:hint="eastAsia" w:ascii="CESI仿宋-GB2312" w:hAnsi="CESI仿宋-GB2312" w:eastAsia="CESI仿宋-GB2312" w:cs="CESI仿宋-GB2312"/>
          <w:kern w:val="0"/>
          <w:sz w:val="30"/>
          <w:szCs w:val="30"/>
        </w:rPr>
        <w:t>https://srfb.leshan.gov.cn/</w:t>
      </w:r>
      <w:r>
        <w:rPr>
          <w:rFonts w:hint="eastAsia" w:ascii="CESI仿宋-GB2312" w:hAnsi="CESI仿宋-GB2312" w:eastAsia="CESI仿宋-GB2312" w:cs="CESI仿宋-GB2312"/>
          <w:kern w:val="0"/>
          <w:sz w:val="30"/>
          <w:szCs w:val="30"/>
        </w:rPr>
        <w:fldChar w:fldCharType="end"/>
      </w:r>
      <w:r>
        <w:rPr>
          <w:rFonts w:hint="eastAsia" w:ascii="CESI仿宋-GB2312" w:hAnsi="CESI仿宋-GB2312" w:eastAsia="CESI仿宋-GB2312" w:cs="CESI仿宋-GB2312"/>
          <w:kern w:val="0"/>
          <w:sz w:val="30"/>
          <w:szCs w:val="30"/>
          <w:lang w:eastAsia="zh-CN"/>
        </w:rPr>
        <w:t>）或窗口</w:t>
      </w:r>
      <w:r>
        <w:rPr>
          <w:rFonts w:hint="eastAsia" w:ascii="CESI仿宋-GB2312" w:hAnsi="CESI仿宋-GB2312" w:eastAsia="CESI仿宋-GB2312" w:cs="CESI仿宋-GB2312"/>
          <w:kern w:val="0"/>
          <w:sz w:val="30"/>
          <w:szCs w:val="30"/>
        </w:rPr>
        <w:t>领取《乐山市新建民用建筑申请防空地下室易地建设告知</w:t>
      </w:r>
      <w:r>
        <w:rPr>
          <w:rFonts w:hint="eastAsia" w:ascii="CESI仿宋-GB2312" w:hAnsi="CESI仿宋-GB2312" w:eastAsia="CESI仿宋-GB2312" w:cs="CESI仿宋-GB2312"/>
          <w:kern w:val="0"/>
          <w:sz w:val="30"/>
          <w:szCs w:val="30"/>
          <w:lang w:eastAsia="zh-CN"/>
        </w:rPr>
        <w:t>承诺书</w:t>
      </w:r>
      <w:r>
        <w:rPr>
          <w:rFonts w:hint="eastAsia" w:ascii="CESI仿宋-GB2312" w:hAnsi="CESI仿宋-GB2312" w:eastAsia="CESI仿宋-GB2312" w:cs="CESI仿宋-GB2312"/>
          <w:kern w:val="0"/>
          <w:sz w:val="30"/>
          <w:szCs w:val="3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（二）准备申请材料</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rPr>
        <w:t>1.新建民用建筑防空地下室易地建设申请表</w:t>
      </w:r>
      <w:r>
        <w:rPr>
          <w:rFonts w:hint="eastAsia" w:ascii="CESI仿宋-GB2312" w:hAnsi="CESI仿宋-GB2312" w:eastAsia="CESI仿宋-GB2312" w:cs="CESI仿宋-GB2312"/>
          <w:kern w:val="0"/>
          <w:sz w:val="30"/>
          <w:szCs w:val="30"/>
          <w:lang w:eastAsia="zh-CN"/>
        </w:rPr>
        <w:t>及承诺书；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2</w:t>
      </w:r>
      <w:r>
        <w:rPr>
          <w:rFonts w:hint="eastAsia" w:ascii="CESI仿宋-GB2312" w:hAnsi="CESI仿宋-GB2312" w:eastAsia="CESI仿宋-GB2312" w:cs="CESI仿宋-GB2312"/>
          <w:kern w:val="0"/>
          <w:sz w:val="30"/>
          <w:szCs w:val="30"/>
        </w:rPr>
        <w:t>.规划设计总平面图</w:t>
      </w:r>
      <w:r>
        <w:rPr>
          <w:rFonts w:hint="eastAsia" w:ascii="CESI仿宋-GB2312" w:hAnsi="CESI仿宋-GB2312" w:eastAsia="CESI仿宋-GB2312" w:cs="CESI仿宋-GB2312"/>
          <w:kern w:val="0"/>
          <w:sz w:val="30"/>
          <w:szCs w:val="30"/>
          <w:lang w:eastAsia="zh-CN"/>
        </w:rPr>
        <w:t>（规划</w:t>
      </w:r>
      <w:r>
        <w:rPr>
          <w:rFonts w:hint="eastAsia" w:ascii="CESI仿宋-GB2312" w:hAnsi="CESI仿宋-GB2312" w:eastAsia="CESI仿宋-GB2312" w:cs="CESI仿宋-GB2312"/>
          <w:kern w:val="0"/>
          <w:sz w:val="30"/>
          <w:szCs w:val="30"/>
        </w:rPr>
        <w:t>单位盖章</w:t>
      </w:r>
      <w:r>
        <w:rPr>
          <w:rFonts w:hint="eastAsia" w:ascii="CESI仿宋-GB2312" w:hAnsi="CESI仿宋-GB2312" w:eastAsia="CESI仿宋-GB2312" w:cs="CESI仿宋-GB2312"/>
          <w:kern w:val="0"/>
          <w:sz w:val="30"/>
          <w:szCs w:val="30"/>
          <w:lang w:eastAsia="zh-CN"/>
        </w:rPr>
        <w:t>后的复印件）；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val="en-US" w:eastAsia="zh-CN"/>
        </w:rPr>
      </w:pPr>
      <w:r>
        <w:rPr>
          <w:rFonts w:hint="eastAsia" w:ascii="CESI仿宋-GB2312" w:hAnsi="CESI仿宋-GB2312" w:eastAsia="CESI仿宋-GB2312" w:cs="CESI仿宋-GB2312"/>
          <w:kern w:val="0"/>
          <w:sz w:val="30"/>
          <w:szCs w:val="30"/>
          <w:lang w:val="en-US" w:eastAsia="zh-CN"/>
        </w:rPr>
        <w:t>3.用地规划许可证（复印件）；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lang w:val="en-US" w:eastAsia="zh-CN"/>
        </w:rPr>
        <w:t>4.</w:t>
      </w:r>
      <w:r>
        <w:rPr>
          <w:rFonts w:hint="eastAsia" w:ascii="CESI仿宋-GB2312" w:hAnsi="CESI仿宋-GB2312" w:eastAsia="CESI仿宋-GB2312" w:cs="CESI仿宋-GB2312"/>
          <w:kern w:val="0"/>
          <w:sz w:val="30"/>
          <w:szCs w:val="30"/>
        </w:rPr>
        <w:t>企业营业执照、企业法人身份证（复印件</w:t>
      </w:r>
      <w:r>
        <w:rPr>
          <w:rFonts w:hint="eastAsia" w:ascii="CESI仿宋-GB2312" w:hAnsi="CESI仿宋-GB2312" w:eastAsia="CESI仿宋-GB2312" w:cs="CESI仿宋-GB2312"/>
          <w:kern w:val="0"/>
          <w:sz w:val="30"/>
          <w:szCs w:val="30"/>
          <w:lang w:eastAsia="zh-CN"/>
        </w:rPr>
        <w:t>，用于平台公示）；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lang w:val="en-US" w:eastAsia="zh-CN"/>
        </w:rPr>
        <w:t>5</w:t>
      </w:r>
      <w:r>
        <w:rPr>
          <w:rFonts w:hint="eastAsia" w:ascii="CESI仿宋-GB2312" w:hAnsi="CESI仿宋-GB2312" w:eastAsia="CESI仿宋-GB2312" w:cs="CESI仿宋-GB2312"/>
          <w:kern w:val="0"/>
          <w:sz w:val="30"/>
          <w:szCs w:val="30"/>
        </w:rPr>
        <w:t>.</w:t>
      </w:r>
      <w:r>
        <w:rPr>
          <w:rFonts w:hint="eastAsia" w:ascii="CESI仿宋-GB2312" w:hAnsi="CESI仿宋-GB2312" w:eastAsia="CESI仿宋-GB2312" w:cs="CESI仿宋-GB2312"/>
          <w:kern w:val="0"/>
          <w:sz w:val="30"/>
          <w:szCs w:val="30"/>
          <w:lang w:eastAsia="zh-CN"/>
        </w:rPr>
        <w:t>技术指标</w:t>
      </w:r>
      <w:r>
        <w:rPr>
          <w:rFonts w:hint="eastAsia" w:ascii="CESI仿宋-GB2312" w:hAnsi="CESI仿宋-GB2312" w:eastAsia="CESI仿宋-GB2312" w:cs="CESI仿宋-GB2312"/>
          <w:kern w:val="0"/>
          <w:sz w:val="30"/>
          <w:szCs w:val="30"/>
        </w:rPr>
        <w:t>明细表（民用设计院出具）</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lang w:val="en-US" w:eastAsia="zh-CN"/>
        </w:rPr>
        <w:t>6.</w:t>
      </w:r>
      <w:r>
        <w:rPr>
          <w:rFonts w:hint="eastAsia" w:ascii="CESI仿宋-GB2312" w:hAnsi="CESI仿宋-GB2312" w:eastAsia="CESI仿宋-GB2312" w:cs="CESI仿宋-GB2312"/>
          <w:kern w:val="0"/>
          <w:sz w:val="30"/>
          <w:szCs w:val="30"/>
        </w:rPr>
        <w:t>有人防设计资质的人防设计院出具的应建人防面积指标明细表（原件，仅在建筑</w:t>
      </w:r>
      <w:r>
        <w:rPr>
          <w:rFonts w:hint="eastAsia" w:ascii="CESI仿宋-GB2312" w:hAnsi="CESI仿宋-GB2312" w:eastAsia="CESI仿宋-GB2312" w:cs="CESI仿宋-GB2312"/>
          <w:kern w:val="0"/>
          <w:sz w:val="30"/>
          <w:szCs w:val="30"/>
          <w:lang w:eastAsia="zh-CN"/>
        </w:rPr>
        <w:t>基地</w:t>
      </w:r>
      <w:r>
        <w:rPr>
          <w:rFonts w:hint="eastAsia" w:ascii="CESI仿宋-GB2312" w:hAnsi="CESI仿宋-GB2312" w:eastAsia="CESI仿宋-GB2312" w:cs="CESI仿宋-GB2312"/>
          <w:kern w:val="0"/>
          <w:sz w:val="30"/>
          <w:szCs w:val="30"/>
        </w:rPr>
        <w:t>面积大于2000平方米、修建有地下室且申请易地建设时提供）。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kern w:val="0"/>
          <w:sz w:val="32"/>
          <w:szCs w:val="32"/>
          <w:lang w:eastAsia="zh-CN"/>
        </w:rPr>
      </w:pP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三</w:t>
      </w: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报建审批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lang w:eastAsia="zh-CN"/>
        </w:rPr>
      </w:pPr>
      <w:r>
        <w:rPr>
          <w:rFonts w:hint="eastAsia" w:ascii="CESI仿宋-GB2312" w:hAnsi="CESI仿宋-GB2312" w:eastAsia="CESI仿宋-GB2312" w:cs="CESI仿宋-GB2312"/>
          <w:kern w:val="0"/>
          <w:sz w:val="30"/>
          <w:szCs w:val="30"/>
        </w:rPr>
        <w:t>将申请材料</w:t>
      </w:r>
      <w:r>
        <w:rPr>
          <w:rFonts w:hint="eastAsia" w:ascii="CESI仿宋-GB2312" w:hAnsi="CESI仿宋-GB2312" w:eastAsia="CESI仿宋-GB2312" w:cs="CESI仿宋-GB2312"/>
          <w:kern w:val="0"/>
          <w:sz w:val="30"/>
          <w:szCs w:val="30"/>
          <w:lang w:eastAsia="zh-CN"/>
        </w:rPr>
        <w:t>递交至</w:t>
      </w:r>
      <w:r>
        <w:rPr>
          <w:rFonts w:hint="eastAsia" w:ascii="CESI仿宋-GB2312" w:hAnsi="CESI仿宋-GB2312" w:eastAsia="CESI仿宋-GB2312" w:cs="CESI仿宋-GB2312"/>
          <w:kern w:val="0"/>
          <w:sz w:val="30"/>
          <w:szCs w:val="30"/>
        </w:rPr>
        <w:t>乐山市</w:t>
      </w:r>
      <w:r>
        <w:rPr>
          <w:rFonts w:hint="eastAsia" w:ascii="CESI仿宋-GB2312" w:hAnsi="CESI仿宋-GB2312" w:eastAsia="CESI仿宋-GB2312" w:cs="CESI仿宋-GB2312"/>
          <w:kern w:val="0"/>
          <w:sz w:val="30"/>
          <w:szCs w:val="30"/>
          <w:lang w:eastAsia="zh-CN"/>
        </w:rPr>
        <w:t>政务服务中心</w:t>
      </w:r>
      <w:r>
        <w:rPr>
          <w:rFonts w:hint="eastAsia" w:ascii="CESI仿宋-GB2312" w:hAnsi="CESI仿宋-GB2312" w:eastAsia="CESI仿宋-GB2312" w:cs="CESI仿宋-GB2312"/>
          <w:kern w:val="0"/>
          <w:sz w:val="30"/>
          <w:szCs w:val="30"/>
        </w:rPr>
        <w:t>（凤凰路中段548号）</w:t>
      </w:r>
      <w:r>
        <w:rPr>
          <w:rFonts w:hint="eastAsia" w:ascii="CESI仿宋-GB2312" w:hAnsi="CESI仿宋-GB2312" w:eastAsia="CESI仿宋-GB2312" w:cs="CESI仿宋-GB2312"/>
          <w:kern w:val="0"/>
          <w:sz w:val="30"/>
          <w:szCs w:val="30"/>
          <w:lang w:eastAsia="zh-CN"/>
        </w:rPr>
        <w:t>工程建设综合窗口</w:t>
      </w:r>
      <w:r>
        <w:rPr>
          <w:rFonts w:hint="eastAsia" w:ascii="CESI仿宋-GB2312" w:hAnsi="CESI仿宋-GB2312" w:eastAsia="CESI仿宋-GB2312" w:cs="CESI仿宋-GB2312"/>
          <w:kern w:val="0"/>
          <w:sz w:val="30"/>
          <w:szCs w:val="30"/>
        </w:rPr>
        <w:t>，审批机关</w:t>
      </w:r>
      <w:r>
        <w:rPr>
          <w:rFonts w:hint="eastAsia" w:ascii="CESI仿宋-GB2312" w:hAnsi="CESI仿宋-GB2312" w:eastAsia="CESI仿宋-GB2312" w:cs="CESI仿宋-GB2312"/>
          <w:kern w:val="0"/>
          <w:sz w:val="30"/>
          <w:szCs w:val="30"/>
          <w:lang w:eastAsia="zh-CN"/>
        </w:rPr>
        <w:t>当场核定缴费金额，并出具《</w:t>
      </w:r>
      <w:r>
        <w:rPr>
          <w:rFonts w:hint="eastAsia" w:ascii="CESI仿宋-GB2312" w:hAnsi="CESI仿宋-GB2312" w:eastAsia="CESI仿宋-GB2312" w:cs="CESI仿宋-GB2312"/>
          <w:kern w:val="0"/>
          <w:sz w:val="30"/>
          <w:szCs w:val="30"/>
        </w:rPr>
        <w:t>防空地下室易地建设及费用核定表</w:t>
      </w:r>
      <w:r>
        <w:rPr>
          <w:rFonts w:hint="eastAsia" w:ascii="CESI仿宋-GB2312" w:hAnsi="CESI仿宋-GB2312" w:eastAsia="CESI仿宋-GB2312" w:cs="CESI仿宋-GB2312"/>
          <w:kern w:val="0"/>
          <w:sz w:val="30"/>
          <w:szCs w:val="30"/>
          <w:lang w:eastAsia="zh-CN"/>
        </w:rPr>
        <w:t>》（以下简称费用核定表）。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四</w:t>
      </w:r>
      <w:r>
        <w:rPr>
          <w:rFonts w:hint="eastAsia" w:ascii="方正楷体_GBK" w:hAnsi="方正楷体_GBK" w:eastAsia="方正楷体_GBK" w:cs="方正楷体_GBK"/>
          <w:b w:val="0"/>
          <w:bCs w:val="0"/>
          <w:kern w:val="0"/>
          <w:sz w:val="32"/>
          <w:szCs w:val="32"/>
        </w:rPr>
        <w:t>）缴费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eastAsia="仿宋_GB2312"/>
          <w:kern w:val="0"/>
          <w:sz w:val="30"/>
          <w:szCs w:val="30"/>
          <w:lang w:eastAsia="zh-CN"/>
        </w:rPr>
      </w:pPr>
      <w:r>
        <w:rPr>
          <w:rFonts w:hint="eastAsia" w:ascii="CESI仿宋-GB2312" w:hAnsi="CESI仿宋-GB2312" w:eastAsia="CESI仿宋-GB2312" w:cs="CESI仿宋-GB2312"/>
          <w:kern w:val="0"/>
          <w:sz w:val="30"/>
          <w:szCs w:val="30"/>
          <w:lang w:eastAsia="zh-CN"/>
        </w:rPr>
        <w:t>凭</w:t>
      </w:r>
      <w:r>
        <w:rPr>
          <w:rFonts w:hint="eastAsia" w:ascii="CESI仿宋-GB2312" w:hAnsi="CESI仿宋-GB2312" w:eastAsia="CESI仿宋-GB2312" w:cs="CESI仿宋-GB2312"/>
          <w:kern w:val="0"/>
          <w:sz w:val="30"/>
          <w:szCs w:val="30"/>
        </w:rPr>
        <w:t>费用核定表</w:t>
      </w:r>
      <w:r>
        <w:rPr>
          <w:rFonts w:hint="eastAsia" w:ascii="CESI仿宋-GB2312" w:hAnsi="CESI仿宋-GB2312" w:eastAsia="CESI仿宋-GB2312" w:cs="CESI仿宋-GB2312"/>
          <w:kern w:val="0"/>
          <w:sz w:val="30"/>
          <w:szCs w:val="30"/>
          <w:lang w:eastAsia="zh-CN"/>
        </w:rPr>
        <w:t>在当地税务机关完成缴费，并保留好缴款发票。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kern w:val="0"/>
          <w:sz w:val="32"/>
          <w:szCs w:val="32"/>
          <w:lang w:eastAsia="zh-CN"/>
        </w:rPr>
      </w:pP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办理行政审批决定书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2312" w:hAnsi="CESI仿宋-GB2312" w:eastAsia="CESI仿宋-GB2312" w:cs="CESI仿宋-GB2312"/>
          <w:kern w:val="0"/>
          <w:sz w:val="30"/>
          <w:szCs w:val="30"/>
        </w:rPr>
      </w:pPr>
      <w:r>
        <w:rPr>
          <w:rFonts w:hint="eastAsia" w:ascii="CESI仿宋-GB2312" w:hAnsi="CESI仿宋-GB2312" w:eastAsia="CESI仿宋-GB2312" w:cs="CESI仿宋-GB2312"/>
          <w:kern w:val="0"/>
          <w:sz w:val="30"/>
          <w:szCs w:val="30"/>
          <w:lang w:eastAsia="zh-CN"/>
        </w:rPr>
        <w:t>凭费用核定表及缴费发票在乐山市政务服务中心工程建设综合窗口办理</w:t>
      </w:r>
      <w:r>
        <w:rPr>
          <w:rFonts w:hint="eastAsia" w:ascii="CESI仿宋-GB2312" w:hAnsi="CESI仿宋-GB2312" w:eastAsia="CESI仿宋-GB2312" w:cs="CESI仿宋-GB2312"/>
          <w:kern w:val="0"/>
          <w:sz w:val="30"/>
          <w:szCs w:val="30"/>
        </w:rPr>
        <w:t>《缴纳防空地下室易地建设费</w:t>
      </w:r>
      <w:r>
        <w:rPr>
          <w:rFonts w:hint="eastAsia" w:ascii="CESI仿宋-GB2312" w:hAnsi="CESI仿宋-GB2312" w:eastAsia="CESI仿宋-GB2312" w:cs="CESI仿宋-GB2312"/>
          <w:kern w:val="0"/>
          <w:sz w:val="30"/>
          <w:szCs w:val="30"/>
          <w:lang w:eastAsia="zh-CN"/>
        </w:rPr>
        <w:t>行政审批决定书</w:t>
      </w:r>
      <w:r>
        <w:rPr>
          <w:rFonts w:hint="eastAsia" w:ascii="CESI仿宋-GB2312" w:hAnsi="CESI仿宋-GB2312" w:eastAsia="CESI仿宋-GB2312" w:cs="CESI仿宋-GB2312"/>
          <w:kern w:val="0"/>
          <w:sz w:val="30"/>
          <w:szCs w:val="30"/>
        </w:rPr>
        <w:t>》</w:t>
      </w:r>
      <w:r>
        <w:rPr>
          <w:rFonts w:hint="eastAsia" w:ascii="CESI仿宋-GB2312" w:hAnsi="CESI仿宋-GB2312" w:eastAsia="CESI仿宋-GB2312" w:cs="CESI仿宋-GB2312"/>
          <w:kern w:val="0"/>
          <w:sz w:val="30"/>
          <w:szCs w:val="30"/>
          <w:lang w:eastAsia="zh-CN"/>
        </w:rPr>
        <w:t>（领取或邮寄），凭此决定书（条件之一）在住建</w:t>
      </w:r>
      <w:r>
        <w:rPr>
          <w:rFonts w:hint="eastAsia" w:ascii="CESI仿宋-GB2312" w:hAnsi="CESI仿宋-GB2312" w:eastAsia="CESI仿宋-GB2312" w:cs="CESI仿宋-GB2312"/>
          <w:kern w:val="0"/>
          <w:sz w:val="30"/>
          <w:szCs w:val="30"/>
        </w:rPr>
        <w:t>办理</w:t>
      </w:r>
      <w:r>
        <w:rPr>
          <w:rFonts w:hint="eastAsia" w:ascii="CESI仿宋-GB2312" w:hAnsi="CESI仿宋-GB2312" w:eastAsia="CESI仿宋-GB2312" w:cs="CESI仿宋-GB2312"/>
          <w:kern w:val="0"/>
          <w:sz w:val="30"/>
          <w:szCs w:val="30"/>
          <w:lang w:eastAsia="zh-CN"/>
        </w:rPr>
        <w:t>工程建设施工许可证。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b w:val="0"/>
          <w:bCs w:val="0"/>
          <w:kern w:val="0"/>
          <w:sz w:val="32"/>
          <w:szCs w:val="32"/>
        </w:rPr>
      </w:pPr>
      <w:bookmarkStart w:id="0" w:name="_GoBack"/>
      <w:r>
        <w:rPr>
          <w:rFonts w:hint="eastAsia" w:ascii="方正楷体_GBK" w:hAnsi="方正楷体_GBK" w:eastAsia="方正楷体_GBK" w:cs="方正楷体_GBK"/>
          <w:b w:val="0"/>
          <w:bCs w:val="0"/>
          <w:kern w:val="0"/>
          <w:sz w:val="32"/>
          <w:szCs w:val="32"/>
        </w:rPr>
        <w:t>（</w:t>
      </w:r>
      <w:r>
        <w:rPr>
          <w:rFonts w:hint="eastAsia" w:ascii="方正楷体_GBK" w:hAnsi="方正楷体_GBK" w:eastAsia="方正楷体_GBK" w:cs="方正楷体_GBK"/>
          <w:b w:val="0"/>
          <w:bCs w:val="0"/>
          <w:kern w:val="0"/>
          <w:sz w:val="32"/>
          <w:szCs w:val="32"/>
          <w:lang w:eastAsia="zh-CN"/>
        </w:rPr>
        <w:t>六</w:t>
      </w:r>
      <w:r>
        <w:rPr>
          <w:rFonts w:hint="eastAsia" w:ascii="方正楷体_GBK" w:hAnsi="方正楷体_GBK" w:eastAsia="方正楷体_GBK" w:cs="方正楷体_GBK"/>
          <w:b w:val="0"/>
          <w:bCs w:val="0"/>
          <w:kern w:val="0"/>
          <w:sz w:val="32"/>
          <w:szCs w:val="32"/>
        </w:rPr>
        <w:t>）办理</w:t>
      </w:r>
      <w:r>
        <w:rPr>
          <w:rFonts w:hint="eastAsia" w:ascii="方正楷体_GBK" w:hAnsi="方正楷体_GBK" w:eastAsia="方正楷体_GBK" w:cs="方正楷体_GBK"/>
          <w:b w:val="0"/>
          <w:bCs w:val="0"/>
          <w:kern w:val="0"/>
          <w:sz w:val="32"/>
          <w:szCs w:val="32"/>
          <w:lang w:eastAsia="zh-CN"/>
        </w:rPr>
        <w:t>缴纳人防易地建设费项目备案证</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eastAsia="仿宋_GB2312"/>
          <w:kern w:val="0"/>
          <w:sz w:val="30"/>
          <w:szCs w:val="30"/>
        </w:rPr>
      </w:pPr>
      <w:r>
        <w:rPr>
          <w:rFonts w:hint="eastAsia" w:eastAsia="仿宋_GB2312"/>
          <w:kern w:val="0"/>
          <w:sz w:val="30"/>
          <w:szCs w:val="30"/>
        </w:rPr>
        <w:t>项目竣工后</w:t>
      </w:r>
      <w:r>
        <w:rPr>
          <w:rFonts w:hint="eastAsia" w:eastAsia="仿宋_GB2312"/>
          <w:kern w:val="0"/>
          <w:sz w:val="30"/>
          <w:szCs w:val="30"/>
          <w:lang w:eastAsia="zh-CN"/>
        </w:rPr>
        <w:t>，</w:t>
      </w:r>
      <w:r>
        <w:rPr>
          <w:rFonts w:hint="eastAsia" w:eastAsia="仿宋_GB2312"/>
          <w:kern w:val="0"/>
          <w:sz w:val="30"/>
          <w:szCs w:val="30"/>
        </w:rPr>
        <w:t>凭规划核实证（复印件）</w:t>
      </w:r>
      <w:r>
        <w:rPr>
          <w:rFonts w:hint="eastAsia" w:eastAsia="仿宋_GB2312"/>
          <w:kern w:val="0"/>
          <w:sz w:val="30"/>
          <w:szCs w:val="30"/>
          <w:lang w:eastAsia="zh-CN"/>
        </w:rPr>
        <w:t>、</w:t>
      </w:r>
      <w:r>
        <w:rPr>
          <w:rFonts w:hint="eastAsia" w:eastAsia="仿宋_GB2312"/>
          <w:kern w:val="0"/>
          <w:sz w:val="30"/>
          <w:szCs w:val="30"/>
        </w:rPr>
        <w:t>《</w:t>
      </w:r>
      <w:r>
        <w:rPr>
          <w:rFonts w:hint="eastAsia" w:eastAsia="仿宋_GB2312"/>
          <w:color w:val="auto"/>
          <w:kern w:val="0"/>
          <w:sz w:val="30"/>
          <w:szCs w:val="30"/>
        </w:rPr>
        <w:t>缴纳防空地下室易地建设费</w:t>
      </w:r>
      <w:r>
        <w:rPr>
          <w:rFonts w:hint="eastAsia" w:eastAsia="仿宋_GB2312"/>
          <w:color w:val="auto"/>
          <w:kern w:val="0"/>
          <w:sz w:val="30"/>
          <w:szCs w:val="30"/>
          <w:lang w:eastAsia="zh-CN"/>
        </w:rPr>
        <w:t>行政审批决定书</w:t>
      </w:r>
      <w:r>
        <w:rPr>
          <w:rFonts w:hint="eastAsia" w:eastAsia="仿宋_GB2312"/>
          <w:kern w:val="0"/>
          <w:sz w:val="30"/>
          <w:szCs w:val="30"/>
        </w:rPr>
        <w:t>》</w:t>
      </w:r>
      <w:r>
        <w:rPr>
          <w:rFonts w:hint="eastAsia" w:eastAsia="仿宋_GB2312"/>
          <w:kern w:val="0"/>
          <w:sz w:val="30"/>
          <w:szCs w:val="30"/>
          <w:lang w:eastAsia="zh-CN"/>
        </w:rPr>
        <w:t>（复印件）</w:t>
      </w:r>
      <w:r>
        <w:rPr>
          <w:rFonts w:hint="eastAsia" w:eastAsia="仿宋_GB2312"/>
          <w:kern w:val="0"/>
          <w:sz w:val="30"/>
          <w:szCs w:val="30"/>
        </w:rPr>
        <w:t>在</w:t>
      </w:r>
      <w:r>
        <w:rPr>
          <w:rFonts w:hint="eastAsia" w:eastAsia="仿宋_GB2312"/>
          <w:kern w:val="0"/>
          <w:sz w:val="30"/>
          <w:szCs w:val="30"/>
          <w:lang w:eastAsia="zh-CN"/>
        </w:rPr>
        <w:t>窗口办理</w:t>
      </w:r>
      <w:r>
        <w:rPr>
          <w:rFonts w:hint="eastAsia" w:eastAsia="仿宋_GB2312"/>
          <w:kern w:val="0"/>
          <w:sz w:val="30"/>
          <w:szCs w:val="30"/>
        </w:rPr>
        <w:t>《缴纳防空地下室易地建设费</w:t>
      </w:r>
      <w:r>
        <w:rPr>
          <w:rFonts w:hint="eastAsia" w:eastAsia="仿宋_GB2312"/>
          <w:kern w:val="0"/>
          <w:sz w:val="30"/>
          <w:szCs w:val="30"/>
          <w:lang w:eastAsia="zh-CN"/>
        </w:rPr>
        <w:t>项目</w:t>
      </w:r>
      <w:r>
        <w:rPr>
          <w:rFonts w:hint="eastAsia" w:eastAsia="仿宋_GB2312"/>
          <w:kern w:val="0"/>
          <w:sz w:val="30"/>
          <w:szCs w:val="30"/>
        </w:rPr>
        <w:t>备案证》。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七、</w:t>
      </w:r>
      <w:r>
        <w:rPr>
          <w:rFonts w:hint="eastAsia" w:ascii="黑体" w:hAnsi="黑体" w:eastAsia="黑体"/>
          <w:sz w:val="32"/>
          <w:szCs w:val="32"/>
        </w:rPr>
        <w:t>防空地下室易地建设流</w:t>
      </w:r>
      <w:r>
        <w:rPr>
          <w:rFonts w:hint="eastAsia" w:ascii="黑体" w:hAnsi="黑体" w:eastAsia="黑体"/>
          <w:sz w:val="32"/>
          <w:szCs w:val="32"/>
          <w:lang w:eastAsia="zh-CN"/>
        </w:rPr>
        <w:t>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sz w:val="32"/>
          <w:szCs w:val="32"/>
          <w:lang w:eastAsia="zh-CN"/>
        </w:rPr>
      </w:pPr>
      <w:r>
        <w:rPr>
          <w:rFonts w:hint="eastAsia" w:ascii="黑体" w:hAnsi="黑体" w:eastAsia="黑体"/>
          <w:sz w:val="32"/>
          <w:szCs w:val="32"/>
          <w:lang w:eastAsia="zh-CN"/>
        </w:rPr>
        <w:drawing>
          <wp:anchor distT="0" distB="0" distL="0" distR="0" simplePos="0" relativeHeight="251659264" behindDoc="1" locked="0" layoutInCell="1" allowOverlap="1">
            <wp:simplePos x="0" y="0"/>
            <wp:positionH relativeFrom="column">
              <wp:posOffset>561975</wp:posOffset>
            </wp:positionH>
            <wp:positionV relativeFrom="paragraph">
              <wp:posOffset>7620</wp:posOffset>
            </wp:positionV>
            <wp:extent cx="4625975" cy="6944995"/>
            <wp:effectExtent l="0" t="0" r="3175" b="8255"/>
            <wp:wrapNone/>
            <wp:docPr id="1027" name="图片 2" descr="缴费2"/>
            <wp:cNvGraphicFramePr/>
            <a:graphic xmlns:a="http://schemas.openxmlformats.org/drawingml/2006/main">
              <a:graphicData uri="http://schemas.openxmlformats.org/drawingml/2006/picture">
                <pic:pic xmlns:pic="http://schemas.openxmlformats.org/drawingml/2006/picture">
                  <pic:nvPicPr>
                    <pic:cNvPr id="1027" name="图片 2" descr="缴费2"/>
                    <pic:cNvPicPr/>
                  </pic:nvPicPr>
                  <pic:blipFill>
                    <a:blip r:embed="rId5" cstate="print"/>
                    <a:srcRect/>
                    <a:stretch>
                      <a:fillRect/>
                    </a:stretch>
                  </pic:blipFill>
                  <pic:spPr>
                    <a:xfrm>
                      <a:off x="0" y="0"/>
                      <a:ext cx="4625975" cy="6944995"/>
                    </a:xfrm>
                    <a:prstGeom prst="rect">
                      <a:avLst/>
                    </a:prstGeom>
                    <a:ln>
                      <a:noFill/>
                    </a:ln>
                  </pic:spPr>
                </pic:pic>
              </a:graphicData>
            </a:graphic>
          </wp:anchor>
        </w:drawing>
      </w:r>
    </w:p>
    <w:p/>
    <w:p>
      <w:pPr>
        <w:ind w:firstLine="640"/>
        <w:rPr>
          <w:rFonts w:hint="eastAsia" w:ascii="仿宋" w:hAnsi="仿宋" w:eastAsia="仿宋" w:cs="仿宋"/>
          <w:sz w:val="32"/>
          <w:szCs w:val="32"/>
          <w:lang w:val="en-US" w:eastAsia="zh-CN"/>
        </w:rPr>
      </w:pPr>
    </w:p>
    <w:p>
      <w:pPr>
        <w:bidi w:val="0"/>
        <w:rPr>
          <w:rFonts w:hint="eastAsia" w:ascii="Calibri" w:hAnsi="Calibri" w:eastAsia="宋体" w:cs="宋体"/>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sectPr>
          <w:pgSz w:w="11906" w:h="16838"/>
          <w:pgMar w:top="1984" w:right="1474" w:bottom="1984" w:left="1587" w:header="851" w:footer="992" w:gutter="0"/>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left"/>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附件三</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rPr>
        <w:t>承 诺 书</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单位（个人）就</w:t>
      </w:r>
      <w:r>
        <w:rPr>
          <w:rFonts w:hint="eastAsia" w:ascii="仿宋" w:hAnsi="仿宋" w:eastAsia="仿宋" w:cs="仿宋"/>
          <w:sz w:val="32"/>
          <w:szCs w:val="32"/>
          <w:u w:val="single"/>
        </w:rPr>
        <w:t xml:space="preserve">                  </w:t>
      </w:r>
      <w:r>
        <w:rPr>
          <w:rFonts w:hint="eastAsia" w:ascii="仿宋" w:hAnsi="仿宋" w:eastAsia="仿宋" w:cs="仿宋"/>
          <w:sz w:val="32"/>
          <w:szCs w:val="32"/>
        </w:rPr>
        <w:t>项</w:t>
      </w:r>
      <w:r>
        <w:rPr>
          <w:rFonts w:hint="eastAsia" w:ascii="CESI仿宋-GB2312" w:hAnsi="CESI仿宋-GB2312" w:eastAsia="CESI仿宋-GB2312" w:cs="CESI仿宋-GB2312"/>
          <w:sz w:val="32"/>
          <w:szCs w:val="32"/>
        </w:rPr>
        <w:t>目申请办理</w:t>
      </w:r>
      <w:r>
        <w:rPr>
          <w:rFonts w:hint="eastAsia" w:ascii="仿宋" w:hAnsi="仿宋" w:eastAsia="仿宋" w:cs="仿宋"/>
          <w:sz w:val="32"/>
          <w:szCs w:val="32"/>
          <w:u w:val="single"/>
          <w:lang w:val="en-US" w:eastAsia="zh-CN"/>
        </w:rPr>
        <w:t xml:space="preserve"> </w:t>
      </w:r>
      <w:r>
        <w:rPr>
          <w:rFonts w:hint="eastAsia" w:ascii="CESI仿宋-GB2312" w:hAnsi="CESI仿宋-GB2312" w:eastAsia="CESI仿宋-GB2312" w:cs="CESI仿宋-GB2312"/>
          <w:sz w:val="32"/>
          <w:szCs w:val="32"/>
          <w:u w:val="single"/>
          <w:lang w:val="en-US" w:eastAsia="zh-CN"/>
        </w:rPr>
        <w:t>新建民用建筑修建防空地下室</w:t>
      </w:r>
      <w:r>
        <w:rPr>
          <w:rFonts w:hint="eastAsia" w:ascii="CESI仿宋-GB2312" w:hAnsi="CESI仿宋-GB2312" w:eastAsia="CESI仿宋-GB2312" w:cs="CESI仿宋-GB2312"/>
          <w:sz w:val="32"/>
          <w:szCs w:val="32"/>
          <w:u w:val="single"/>
          <w:lang w:val="en-US" w:eastAsia="zh-CN"/>
        </w:rPr>
        <w:sym w:font="Wingdings 2" w:char="00A3"/>
      </w:r>
      <w:r>
        <w:rPr>
          <w:rFonts w:hint="eastAsia" w:ascii="仿宋" w:hAnsi="仿宋" w:eastAsia="仿宋" w:cs="仿宋"/>
          <w:sz w:val="32"/>
          <w:szCs w:val="32"/>
          <w:u w:val="single"/>
          <w:lang w:val="en-US" w:eastAsia="zh-CN"/>
        </w:rPr>
        <w:t xml:space="preserve"> </w:t>
      </w:r>
      <w:r>
        <w:rPr>
          <w:rFonts w:hint="eastAsia" w:ascii="CESI仿宋-GB2312" w:hAnsi="CESI仿宋-GB2312" w:eastAsia="CESI仿宋-GB2312" w:cs="CESI仿宋-GB2312"/>
          <w:sz w:val="32"/>
          <w:szCs w:val="32"/>
          <w:u w:val="single"/>
          <w:lang w:val="en-US" w:eastAsia="zh-CN"/>
        </w:rPr>
        <w:t>防空地下室易地建设费核定</w:t>
      </w:r>
      <w:r>
        <w:rPr>
          <w:rFonts w:hint="eastAsia" w:ascii="CESI仿宋-GB2312" w:hAnsi="CESI仿宋-GB2312" w:eastAsia="CESI仿宋-GB2312" w:cs="CESI仿宋-GB2312"/>
          <w:sz w:val="32"/>
          <w:szCs w:val="32"/>
          <w:u w:val="single"/>
          <w:lang w:val="en-US" w:eastAsia="zh-CN"/>
        </w:rPr>
        <w:sym w:font="Wingdings 2" w:char="00A3"/>
      </w:r>
      <w:r>
        <w:rPr>
          <w:rFonts w:hint="eastAsia" w:ascii="CESI仿宋-GB2312" w:hAnsi="CESI仿宋-GB2312" w:eastAsia="CESI仿宋-GB2312" w:cs="CESI仿宋-GB2312"/>
          <w:sz w:val="32"/>
          <w:szCs w:val="32"/>
        </w:rPr>
        <w:t>事项，现作出以下承诺：</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一、申请人已通过</w:t>
      </w:r>
      <w:r>
        <w:rPr>
          <w:rFonts w:hint="eastAsia" w:ascii="CESI仿宋-GB2312" w:hAnsi="CESI仿宋-GB2312" w:eastAsia="CESI仿宋-GB2312" w:cs="CESI仿宋-GB2312"/>
          <w:sz w:val="32"/>
          <w:szCs w:val="32"/>
          <w:lang w:eastAsia="zh-CN"/>
        </w:rPr>
        <w:t>人防的</w:t>
      </w:r>
      <w:r>
        <w:rPr>
          <w:rFonts w:hint="eastAsia" w:ascii="CESI仿宋-GB2312" w:hAnsi="CESI仿宋-GB2312" w:eastAsia="CESI仿宋-GB2312" w:cs="CESI仿宋-GB2312"/>
          <w:sz w:val="32"/>
          <w:szCs w:val="32"/>
        </w:rPr>
        <w:t>相关法律法规</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规范性文件</w:t>
      </w:r>
      <w:r>
        <w:rPr>
          <w:rFonts w:hint="eastAsia" w:ascii="CESI仿宋-GB2312" w:hAnsi="CESI仿宋-GB2312" w:eastAsia="CESI仿宋-GB2312" w:cs="CESI仿宋-GB2312"/>
          <w:sz w:val="32"/>
          <w:szCs w:val="32"/>
          <w:lang w:eastAsia="zh-CN"/>
        </w:rPr>
        <w:t>和告知书，</w:t>
      </w:r>
      <w:r>
        <w:rPr>
          <w:rFonts w:hint="eastAsia" w:ascii="CESI仿宋-GB2312" w:hAnsi="CESI仿宋-GB2312" w:eastAsia="CESI仿宋-GB2312" w:cs="CESI仿宋-GB2312"/>
          <w:sz w:val="32"/>
          <w:szCs w:val="32"/>
        </w:rPr>
        <w:t>知晓并全面理解</w:t>
      </w:r>
      <w:r>
        <w:rPr>
          <w:rFonts w:hint="eastAsia" w:ascii="CESI仿宋-GB2312" w:hAnsi="CESI仿宋-GB2312" w:eastAsia="CESI仿宋-GB2312" w:cs="CESI仿宋-GB2312"/>
          <w:sz w:val="32"/>
          <w:szCs w:val="32"/>
          <w:lang w:eastAsia="zh-CN"/>
        </w:rPr>
        <w:t>人防</w:t>
      </w:r>
      <w:r>
        <w:rPr>
          <w:rFonts w:hint="eastAsia" w:ascii="CESI仿宋-GB2312" w:hAnsi="CESI仿宋-GB2312" w:eastAsia="CESI仿宋-GB2312" w:cs="CESI仿宋-GB2312"/>
          <w:sz w:val="32"/>
          <w:szCs w:val="32"/>
        </w:rPr>
        <w:t>行政审批事项有关要求</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告知的全部内容，</w:t>
      </w:r>
      <w:r>
        <w:rPr>
          <w:rFonts w:hint="eastAsia" w:ascii="CESI仿宋-GB2312" w:hAnsi="CESI仿宋-GB2312" w:eastAsia="CESI仿宋-GB2312" w:cs="CESI仿宋-GB2312"/>
          <w:sz w:val="32"/>
          <w:szCs w:val="32"/>
          <w:lang w:eastAsia="zh-CN"/>
        </w:rPr>
        <w:t>且申请内容符合</w:t>
      </w:r>
      <w:r>
        <w:rPr>
          <w:rFonts w:hint="eastAsia" w:ascii="CESI仿宋-GB2312" w:hAnsi="CESI仿宋-GB2312" w:eastAsia="CESI仿宋-GB2312" w:cs="CESI仿宋-GB2312"/>
          <w:sz w:val="32"/>
          <w:szCs w:val="32"/>
          <w:lang w:val="en-US" w:eastAsia="zh-CN"/>
        </w:rPr>
        <w:t>告知</w:t>
      </w:r>
      <w:r>
        <w:rPr>
          <w:rFonts w:hint="eastAsia" w:ascii="CESI仿宋-GB2312" w:hAnsi="CESI仿宋-GB2312" w:eastAsia="CESI仿宋-GB2312" w:cs="CESI仿宋-GB2312"/>
          <w:sz w:val="32"/>
          <w:szCs w:val="32"/>
        </w:rPr>
        <w:t>的</w:t>
      </w:r>
      <w:r>
        <w:rPr>
          <w:rFonts w:hint="eastAsia" w:ascii="CESI仿宋-GB2312" w:hAnsi="CESI仿宋-GB2312" w:eastAsia="CESI仿宋-GB2312" w:cs="CESI仿宋-GB2312"/>
          <w:sz w:val="32"/>
          <w:szCs w:val="32"/>
          <w:lang w:eastAsia="zh-CN"/>
        </w:rPr>
        <w:t>申请</w:t>
      </w:r>
      <w:r>
        <w:rPr>
          <w:rFonts w:hint="eastAsia" w:ascii="CESI仿宋-GB2312" w:hAnsi="CESI仿宋-GB2312" w:eastAsia="CESI仿宋-GB2312" w:cs="CESI仿宋-GB2312"/>
          <w:sz w:val="32"/>
          <w:szCs w:val="32"/>
        </w:rPr>
        <w:t>条件、标准和要求；</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sz w:val="32"/>
          <w:szCs w:val="32"/>
          <w:u w:val="single"/>
          <w:lang w:val="en-US" w:eastAsia="zh-CN"/>
        </w:rPr>
      </w:pPr>
      <w:r>
        <w:rPr>
          <w:rFonts w:hint="eastAsia" w:ascii="CESI仿宋-GB2312" w:hAnsi="CESI仿宋-GB2312" w:eastAsia="CESI仿宋-GB2312" w:cs="CESI仿宋-GB2312"/>
          <w:sz w:val="32"/>
          <w:szCs w:val="32"/>
        </w:rPr>
        <w:t>二、所填写的基本信息真实、准确，提供的申请材料实质内容均真实、合法、有效；对于</w:t>
      </w:r>
      <w:r>
        <w:rPr>
          <w:rFonts w:hint="eastAsia" w:ascii="CESI仿宋-GB2312" w:hAnsi="CESI仿宋-GB2312" w:eastAsia="CESI仿宋-GB2312" w:cs="CESI仿宋-GB2312"/>
          <w:sz w:val="32"/>
          <w:szCs w:val="32"/>
          <w:lang w:eastAsia="zh-CN"/>
        </w:rPr>
        <w:t>其他</w:t>
      </w:r>
      <w:r>
        <w:rPr>
          <w:rFonts w:hint="eastAsia" w:ascii="CESI仿宋-GB2312" w:hAnsi="CESI仿宋-GB2312" w:eastAsia="CESI仿宋-GB2312" w:cs="CESI仿宋-GB2312"/>
          <w:sz w:val="32"/>
          <w:szCs w:val="32"/>
        </w:rPr>
        <w:t>约定需提交的材料</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u w:val="single"/>
          <w:lang w:val="en-US" w:eastAsia="zh-CN"/>
        </w:rPr>
        <w:t xml:space="preserve"> </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hanging="640" w:hanging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CESI仿宋-GB2312" w:hAnsi="CESI仿宋-GB2312" w:eastAsia="CESI仿宋-GB2312" w:cs="CESI仿宋-GB2312"/>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CESI仿宋-GB2312" w:hAnsi="CESI仿宋-GB2312" w:eastAsia="CESI仿宋-GB2312" w:cs="CESI仿宋-GB2312"/>
          <w:sz w:val="32"/>
          <w:szCs w:val="32"/>
        </w:rPr>
        <w:t>能够在</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个工作日内予以提交；</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三、若违反承诺或作出不实承诺，愿意承担所有责任，由此造成的损失由本申请人承担；因申请人违反承诺或承诺不实给第三人权益造成损害的，相关损失由申请人承担；</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四、主动接受人防主管部门监督和管理，并同意将相关信息作为不诚信信息记录到申请人的信用档案；</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五、所作承诺是申请人真实意愿表示。</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法人</w:t>
      </w:r>
      <w:r>
        <w:rPr>
          <w:rFonts w:hint="eastAsia" w:ascii="CESI仿宋-GB2312" w:hAnsi="CESI仿宋-GB2312" w:eastAsia="CESI仿宋-GB2312" w:cs="CESI仿宋-GB2312"/>
          <w:sz w:val="32"/>
          <w:szCs w:val="32"/>
          <w:lang w:eastAsia="zh-CN"/>
        </w:rPr>
        <w:t>（个人）</w:t>
      </w:r>
      <w:r>
        <w:rPr>
          <w:rFonts w:hint="eastAsia" w:ascii="CESI仿宋-GB2312" w:hAnsi="CESI仿宋-GB2312" w:eastAsia="CESI仿宋-GB2312" w:cs="CESI仿宋-GB2312"/>
          <w:sz w:val="32"/>
          <w:szCs w:val="32"/>
        </w:rPr>
        <w:t>签名：</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单位印章</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CESI仿宋-GB2312" w:hAnsi="CESI仿宋-GB2312" w:eastAsia="CESI仿宋-GB2312" w:cs="CESI仿宋-GB2312"/>
          <w:color w:val="000000"/>
          <w:lang w:val="en-US" w:eastAsia="zh-CN"/>
        </w:rPr>
      </w:pPr>
      <w:r>
        <w:rPr>
          <w:rFonts w:hint="eastAsia" w:ascii="CESI仿宋-GB2312" w:hAnsi="CESI仿宋-GB2312" w:eastAsia="CESI仿宋-GB2312" w:cs="CESI仿宋-GB2312"/>
          <w:sz w:val="32"/>
          <w:szCs w:val="32"/>
        </w:rPr>
        <w:t>（备注：承诺书一式两份，审批机关存档一份。）</w:t>
      </w:r>
    </w:p>
    <w:sectPr>
      <w:pgSz w:w="11906" w:h="16838"/>
      <w:pgMar w:top="1440" w:right="1349" w:bottom="1440"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行楷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805498"/>
    <w:rsid w:val="5FB50BD5"/>
    <w:rsid w:val="70491EB0"/>
    <w:rsid w:val="714A240E"/>
    <w:rsid w:val="73478428"/>
    <w:rsid w:val="FDD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60" w:line="240" w:lineRule="atLeast"/>
      <w:jc w:val="center"/>
      <w:outlineLvl w:val="0"/>
    </w:pPr>
    <w:rPr>
      <w:rFonts w:ascii="Cambria" w:hAnsi="Cambria" w:eastAsia="方正黑体_GBK"/>
      <w:b/>
      <w:bCs/>
      <w:sz w:val="44"/>
      <w:szCs w:val="32"/>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3696</Words>
  <Characters>3855</Characters>
  <Paragraphs>182</Paragraphs>
  <TotalTime>8</TotalTime>
  <ScaleCrop>false</ScaleCrop>
  <LinksUpToDate>false</LinksUpToDate>
  <CharactersWithSpaces>4215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2021-02-25T19:39:00Z</dcterms:created>
  <dc:creator>Administrator.PC-20200520VNUT</dc:creator>
  <cp:lastModifiedBy>user</cp:lastModifiedBy>
  <cp:lastPrinted>2021-06-01T18:46:00Z</cp:lastPrinted>
  <dcterms:modified xsi:type="dcterms:W3CDTF">2021-06-04T15:20:21Z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BD857E08187F49E0A862D84F38502AA5</vt:lpwstr>
  </property>
  <property fmtid="{D5CDD505-2E9C-101B-9397-08002B2CF9AE}" pid="4" name="KSOSaveFontToCloudKey">
    <vt:lpwstr>683558595_btnclosed</vt:lpwstr>
  </property>
</Properties>
</file>